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E686" w14:textId="77777777" w:rsidR="00EF11BA" w:rsidRPr="00D70AEF" w:rsidRDefault="00CA0C41" w:rsidP="00CA0C41">
      <w:pPr>
        <w:pStyle w:val="Heading1"/>
        <w:rPr>
          <w:caps/>
          <w:sz w:val="24"/>
          <w:lang w:val="en-US"/>
        </w:rPr>
      </w:pPr>
      <w:bookmarkStart w:id="0" w:name="_Toc63168326"/>
      <w:r w:rsidRPr="00CA0C41">
        <w:rPr>
          <w:sz w:val="24"/>
        </w:rPr>
        <w:t>НАИМЕНОВАНИЕ НА ДОКЛАДА</w:t>
      </w:r>
      <w:bookmarkEnd w:id="0"/>
      <w:r w:rsidR="00D70AEF">
        <w:rPr>
          <w:sz w:val="24"/>
          <w:lang w:val="en-US"/>
        </w:rPr>
        <w:t xml:space="preserve"> </w:t>
      </w:r>
    </w:p>
    <w:p w14:paraId="0C1D989F" w14:textId="77777777" w:rsidR="00EF11BA" w:rsidRPr="00320F25" w:rsidRDefault="00EF11BA" w:rsidP="00CA0C41">
      <w:pPr>
        <w:jc w:val="center"/>
        <w:rPr>
          <w:sz w:val="22"/>
          <w:szCs w:val="20"/>
          <w:lang w:val="bg-BG"/>
        </w:rPr>
      </w:pPr>
    </w:p>
    <w:p w14:paraId="6674BBA4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bg-BG"/>
        </w:rPr>
      </w:pPr>
      <w:r w:rsidRPr="00CA0C41">
        <w:rPr>
          <w:sz w:val="22"/>
          <w:szCs w:val="22"/>
          <w:lang w:val="bg-BG"/>
        </w:rPr>
        <w:t>Име и фамилия на първия автор,</w:t>
      </w:r>
      <w:r>
        <w:rPr>
          <w:sz w:val="22"/>
          <w:szCs w:val="22"/>
          <w:lang w:val="bg-BG"/>
        </w:rPr>
        <w:t xml:space="preserve"> Име и фамилия на втория автор </w:t>
      </w:r>
      <w:r w:rsidRPr="00CA0C41">
        <w:rPr>
          <w:sz w:val="22"/>
          <w:szCs w:val="22"/>
          <w:lang w:val="bg-BG"/>
        </w:rPr>
        <w:t xml:space="preserve">и </w:t>
      </w:r>
      <w:proofErr w:type="spellStart"/>
      <w:r w:rsidRPr="00CA0C41">
        <w:rPr>
          <w:sz w:val="22"/>
          <w:szCs w:val="22"/>
          <w:lang w:val="bg-BG"/>
        </w:rPr>
        <w:t>т.н</w:t>
      </w:r>
      <w:proofErr w:type="spellEnd"/>
    </w:p>
    <w:p w14:paraId="274F5F0B" w14:textId="52040090" w:rsidR="00EF11BA" w:rsidRPr="00320F25" w:rsidRDefault="008203E5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Висше училище/</w:t>
      </w:r>
      <w:proofErr w:type="spellStart"/>
      <w:r>
        <w:rPr>
          <w:sz w:val="22"/>
          <w:szCs w:val="22"/>
          <w:lang w:val="bg-BG"/>
        </w:rPr>
        <w:t>науна</w:t>
      </w:r>
      <w:proofErr w:type="spellEnd"/>
      <w:r>
        <w:rPr>
          <w:sz w:val="22"/>
          <w:szCs w:val="22"/>
          <w:lang w:val="bg-BG"/>
        </w:rPr>
        <w:t xml:space="preserve"> организация</w:t>
      </w:r>
      <w:r w:rsidR="00CA0C41" w:rsidRPr="00CA0C41">
        <w:rPr>
          <w:sz w:val="22"/>
          <w:szCs w:val="22"/>
          <w:lang w:val="bg-BG"/>
        </w:rPr>
        <w:t>, Град</w:t>
      </w:r>
    </w:p>
    <w:p w14:paraId="2AFDE205" w14:textId="77777777" w:rsidR="00EF11BA" w:rsidRPr="00320F25" w:rsidRDefault="00EF11BA" w:rsidP="00CA0C41">
      <w:pPr>
        <w:jc w:val="center"/>
        <w:rPr>
          <w:sz w:val="22"/>
          <w:szCs w:val="18"/>
          <w:lang w:val="bg-BG"/>
        </w:rPr>
      </w:pPr>
    </w:p>
    <w:p w14:paraId="68D4960E" w14:textId="77777777" w:rsidR="00EF11BA" w:rsidRPr="00320F25" w:rsidRDefault="00CA0C41" w:rsidP="00CA0C41">
      <w:pPr>
        <w:jc w:val="center"/>
        <w:rPr>
          <w:b/>
          <w:caps/>
          <w:sz w:val="24"/>
        </w:rPr>
      </w:pPr>
      <w:r w:rsidRPr="00CA0C41">
        <w:rPr>
          <w:b/>
          <w:caps/>
          <w:sz w:val="24"/>
          <w:lang w:val="bg-BG"/>
        </w:rPr>
        <w:t>TITLE OF PAPER</w:t>
      </w:r>
      <w:r w:rsidR="00EF11BA" w:rsidRPr="00320F25">
        <w:rPr>
          <w:b/>
          <w:caps/>
          <w:sz w:val="24"/>
        </w:rPr>
        <w:t xml:space="preserve"> </w:t>
      </w:r>
    </w:p>
    <w:p w14:paraId="3E8D98CA" w14:textId="77777777" w:rsidR="00EF11BA" w:rsidRPr="00320F25" w:rsidRDefault="00EF11BA" w:rsidP="00CA0C41">
      <w:pPr>
        <w:jc w:val="center"/>
        <w:rPr>
          <w:sz w:val="22"/>
          <w:szCs w:val="20"/>
          <w:lang w:val="bg-BG"/>
        </w:rPr>
      </w:pPr>
    </w:p>
    <w:p w14:paraId="592B40F8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A0C41">
        <w:rPr>
          <w:sz w:val="22"/>
          <w:szCs w:val="22"/>
        </w:rPr>
        <w:t xml:space="preserve">Name Surname, Name Surname, </w:t>
      </w:r>
      <w:proofErr w:type="spellStart"/>
      <w:r w:rsidRPr="00CA0C41">
        <w:rPr>
          <w:sz w:val="22"/>
          <w:szCs w:val="22"/>
        </w:rPr>
        <w:t>etc</w:t>
      </w:r>
      <w:proofErr w:type="spellEnd"/>
    </w:p>
    <w:p w14:paraId="6B683DC9" w14:textId="77777777" w:rsidR="00EF11BA" w:rsidRPr="00320F25" w:rsidRDefault="00CA0C41" w:rsidP="00CA0C41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A0C41">
        <w:rPr>
          <w:sz w:val="22"/>
          <w:szCs w:val="22"/>
        </w:rPr>
        <w:t>University (</w:t>
      </w:r>
      <w:proofErr w:type="spellStart"/>
      <w:r w:rsidRPr="00CA0C41">
        <w:rPr>
          <w:sz w:val="22"/>
          <w:szCs w:val="22"/>
        </w:rPr>
        <w:t>Organisation</w:t>
      </w:r>
      <w:proofErr w:type="spellEnd"/>
      <w:r w:rsidRPr="00CA0C41">
        <w:rPr>
          <w:sz w:val="22"/>
          <w:szCs w:val="22"/>
        </w:rPr>
        <w:t>), Town</w:t>
      </w:r>
    </w:p>
    <w:p w14:paraId="1917441A" w14:textId="77777777" w:rsidR="002E10B3" w:rsidRPr="00320F25" w:rsidRDefault="002E10B3" w:rsidP="002E10B3">
      <w:pPr>
        <w:jc w:val="center"/>
        <w:rPr>
          <w:sz w:val="22"/>
          <w:szCs w:val="18"/>
          <w:lang w:val="bg-BG"/>
        </w:rPr>
      </w:pPr>
    </w:p>
    <w:p w14:paraId="2C9C6B7E" w14:textId="77777777" w:rsidR="002E10B3" w:rsidRPr="002E10B3" w:rsidRDefault="002E10B3" w:rsidP="002E10B3">
      <w:pPr>
        <w:jc w:val="center"/>
        <w:rPr>
          <w:b/>
          <w:i/>
          <w:sz w:val="22"/>
          <w:lang w:val="bg-BG"/>
        </w:rPr>
      </w:pPr>
      <w:r>
        <w:rPr>
          <w:b/>
          <w:i/>
          <w:sz w:val="22"/>
          <w:lang w:val="bg-BG"/>
        </w:rPr>
        <w:t>Резюме</w:t>
      </w:r>
    </w:p>
    <w:p w14:paraId="07D496A5" w14:textId="77777777" w:rsidR="002E10B3" w:rsidRPr="00320F25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i/>
          <w:sz w:val="22"/>
          <w:lang w:val="bg-BG"/>
        </w:rPr>
      </w:pPr>
      <w:r w:rsidRPr="00CA0C41">
        <w:rPr>
          <w:i/>
          <w:sz w:val="22"/>
          <w:lang w:val="bg-BG"/>
        </w:rPr>
        <w:t xml:space="preserve">Резюмето на доклада в научния форум е </w:t>
      </w:r>
      <w:r>
        <w:rPr>
          <w:i/>
          <w:sz w:val="22"/>
          <w:lang w:val="bg-BG"/>
        </w:rPr>
        <w:t>на български и</w:t>
      </w:r>
      <w:r w:rsidRPr="00CA0C41">
        <w:rPr>
          <w:i/>
          <w:sz w:val="22"/>
          <w:lang w:val="bg-BG"/>
        </w:rPr>
        <w:t xml:space="preserve"> английски език. То трябва да кратко и ясно</w:t>
      </w:r>
      <w:r w:rsidR="00FE4EAE">
        <w:rPr>
          <w:i/>
          <w:sz w:val="22"/>
          <w:lang w:val="bg-BG"/>
        </w:rPr>
        <w:t xml:space="preserve"> да представя Вашата разработка</w:t>
      </w:r>
      <w:r w:rsidRPr="00CA0C41">
        <w:rPr>
          <w:i/>
          <w:sz w:val="22"/>
          <w:lang w:val="bg-BG"/>
        </w:rPr>
        <w:t xml:space="preserve">. Текстът на резюмето </w:t>
      </w:r>
      <w:r w:rsidR="00FE4EAE">
        <w:rPr>
          <w:i/>
          <w:sz w:val="22"/>
          <w:lang w:val="bg-BG"/>
        </w:rPr>
        <w:t>включва основните тези на автора</w:t>
      </w:r>
      <w:r w:rsidRPr="00CA0C41">
        <w:rPr>
          <w:i/>
          <w:sz w:val="22"/>
          <w:lang w:val="bg-BG"/>
        </w:rPr>
        <w:t xml:space="preserve">. Обемът му е до </w:t>
      </w:r>
      <w:r w:rsidR="00FE4EAE">
        <w:rPr>
          <w:i/>
          <w:sz w:val="22"/>
          <w:lang w:val="bg-BG"/>
        </w:rPr>
        <w:t>100 думи</w:t>
      </w:r>
      <w:r w:rsidRPr="00CA0C41">
        <w:rPr>
          <w:i/>
          <w:sz w:val="22"/>
          <w:lang w:val="bg-BG"/>
        </w:rPr>
        <w:t xml:space="preserve">, Шрифтът е </w:t>
      </w:r>
      <w:proofErr w:type="spellStart"/>
      <w:r w:rsidRPr="00CA0C41">
        <w:rPr>
          <w:i/>
          <w:sz w:val="22"/>
          <w:lang w:val="bg-BG"/>
        </w:rPr>
        <w:t>Тimes</w:t>
      </w:r>
      <w:proofErr w:type="spellEnd"/>
      <w:r w:rsidRPr="00CA0C41">
        <w:rPr>
          <w:i/>
          <w:sz w:val="22"/>
          <w:lang w:val="bg-BG"/>
        </w:rPr>
        <w:t xml:space="preserve"> New </w:t>
      </w:r>
      <w:proofErr w:type="spellStart"/>
      <w:r w:rsidRPr="00CA0C41">
        <w:rPr>
          <w:i/>
          <w:sz w:val="22"/>
          <w:lang w:val="bg-BG"/>
        </w:rPr>
        <w:t>Roman</w:t>
      </w:r>
      <w:proofErr w:type="spellEnd"/>
      <w:r w:rsidRPr="00CA0C41">
        <w:rPr>
          <w:i/>
          <w:sz w:val="22"/>
          <w:lang w:val="bg-BG"/>
        </w:rPr>
        <w:t xml:space="preserve"> - </w:t>
      </w:r>
      <w:proofErr w:type="spellStart"/>
      <w:r w:rsidRPr="00CA0C41">
        <w:rPr>
          <w:i/>
          <w:sz w:val="22"/>
          <w:lang w:val="bg-BG"/>
        </w:rPr>
        <w:t>Size</w:t>
      </w:r>
      <w:proofErr w:type="spellEnd"/>
      <w:r w:rsidRPr="00CA0C41">
        <w:rPr>
          <w:i/>
          <w:sz w:val="22"/>
          <w:lang w:val="bg-BG"/>
        </w:rPr>
        <w:t xml:space="preserve"> 1</w:t>
      </w:r>
      <w:r>
        <w:rPr>
          <w:i/>
          <w:sz w:val="22"/>
          <w:lang w:val="bg-BG"/>
        </w:rPr>
        <w:t>1</w:t>
      </w:r>
      <w:r w:rsidRPr="00CA0C41">
        <w:rPr>
          <w:i/>
          <w:sz w:val="22"/>
          <w:lang w:val="bg-BG"/>
        </w:rPr>
        <w:t xml:space="preserve"> </w:t>
      </w:r>
      <w:proofErr w:type="spellStart"/>
      <w:r w:rsidRPr="00CA0C41">
        <w:rPr>
          <w:i/>
          <w:sz w:val="22"/>
          <w:lang w:val="bg-BG"/>
        </w:rPr>
        <w:t>pt</w:t>
      </w:r>
      <w:proofErr w:type="spellEnd"/>
      <w:r w:rsidRPr="00CA0C41">
        <w:rPr>
          <w:i/>
          <w:sz w:val="22"/>
          <w:lang w:val="bg-BG"/>
        </w:rPr>
        <w:t xml:space="preserve">., </w:t>
      </w:r>
      <w:proofErr w:type="spellStart"/>
      <w:r w:rsidRPr="00CA0C41">
        <w:rPr>
          <w:i/>
          <w:sz w:val="22"/>
          <w:lang w:val="bg-BG"/>
        </w:rPr>
        <w:t>Italic</w:t>
      </w:r>
      <w:proofErr w:type="spellEnd"/>
      <w:r w:rsidR="00FE4EAE">
        <w:rPr>
          <w:i/>
          <w:sz w:val="22"/>
          <w:lang w:val="bg-BG"/>
        </w:rPr>
        <w:t>,</w:t>
      </w:r>
      <w:r w:rsidR="00FE4EAE" w:rsidRPr="00FE4EAE">
        <w:t xml:space="preserve"> </w:t>
      </w:r>
      <w:proofErr w:type="spellStart"/>
      <w:r w:rsidR="00FE4EAE" w:rsidRPr="00FE4EAE">
        <w:rPr>
          <w:i/>
          <w:sz w:val="22"/>
          <w:lang w:val="bg-BG"/>
        </w:rPr>
        <w:t>Line</w:t>
      </w:r>
      <w:proofErr w:type="spellEnd"/>
      <w:r w:rsidR="00FE4EAE" w:rsidRPr="00FE4EAE">
        <w:rPr>
          <w:i/>
          <w:sz w:val="22"/>
          <w:lang w:val="bg-BG"/>
        </w:rPr>
        <w:t xml:space="preserve"> </w:t>
      </w:r>
      <w:proofErr w:type="spellStart"/>
      <w:r w:rsidR="00FE4EAE" w:rsidRPr="00FE4EAE">
        <w:rPr>
          <w:i/>
          <w:sz w:val="22"/>
          <w:lang w:val="bg-BG"/>
        </w:rPr>
        <w:t>Spacing</w:t>
      </w:r>
      <w:proofErr w:type="spellEnd"/>
      <w:r w:rsidR="00FE4EAE" w:rsidRPr="00FE4EAE">
        <w:rPr>
          <w:i/>
          <w:sz w:val="22"/>
          <w:lang w:val="bg-BG"/>
        </w:rPr>
        <w:t xml:space="preserve"> - 1</w:t>
      </w:r>
      <w:r w:rsidRPr="00CA0C41">
        <w:rPr>
          <w:i/>
          <w:sz w:val="22"/>
          <w:lang w:val="bg-BG"/>
        </w:rPr>
        <w:t xml:space="preserve">, подравняването е двустранно и с отстъп на първия ред </w:t>
      </w:r>
      <w:r>
        <w:rPr>
          <w:i/>
          <w:sz w:val="22"/>
          <w:lang w:val="bg-BG"/>
        </w:rPr>
        <w:t>0</w:t>
      </w:r>
      <w:r w:rsidRPr="00CA0C41">
        <w:rPr>
          <w:i/>
          <w:sz w:val="22"/>
          <w:lang w:val="bg-BG"/>
        </w:rPr>
        <w:t>,5 см</w:t>
      </w:r>
      <w:r w:rsidRPr="00320F25">
        <w:rPr>
          <w:i/>
          <w:sz w:val="22"/>
          <w:lang w:val="bg-BG"/>
        </w:rPr>
        <w:t>.</w:t>
      </w:r>
    </w:p>
    <w:p w14:paraId="01A3F191" w14:textId="77777777" w:rsidR="002E10B3" w:rsidRPr="00D70AEF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  <w:lang w:val="bg-BG"/>
        </w:rPr>
        <w:t>Ключови думи: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думи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отразяват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същността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="00FE4EAE" w:rsidRPr="00D70AEF">
        <w:rPr>
          <w:sz w:val="22"/>
          <w:lang w:val="bg-BG"/>
        </w:rPr>
        <w:t xml:space="preserve"> и се използват често в основния текст</w:t>
      </w:r>
      <w:r w:rsidRPr="00D70AEF">
        <w:rPr>
          <w:sz w:val="22"/>
          <w:lang w:val="en-GB"/>
        </w:rPr>
        <w:t>,</w:t>
      </w:r>
      <w:r w:rsidR="00D70AEF">
        <w:rPr>
          <w:sz w:val="22"/>
          <w:lang w:val="en-GB"/>
        </w:rPr>
        <w:t xml:space="preserve"> Font TNR, Regular,</w:t>
      </w:r>
      <w:r w:rsidRPr="00D70AEF">
        <w:rPr>
          <w:sz w:val="22"/>
          <w:lang w:val="en-GB"/>
        </w:rPr>
        <w:t xml:space="preserve"> Size 1</w:t>
      </w:r>
      <w:r w:rsidRPr="00D70AEF">
        <w:rPr>
          <w:sz w:val="22"/>
          <w:lang w:val="bg-BG"/>
        </w:rPr>
        <w:t>1</w:t>
      </w:r>
      <w:r w:rsidRPr="00D70AEF">
        <w:rPr>
          <w:sz w:val="22"/>
          <w:lang w:val="en-GB"/>
        </w:rPr>
        <w:t xml:space="preserve"> pt.</w:t>
      </w:r>
    </w:p>
    <w:p w14:paraId="0976EEF1" w14:textId="77777777" w:rsidR="002E10B3" w:rsidRPr="00D70AEF" w:rsidRDefault="002E10B3" w:rsidP="002E10B3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</w:rPr>
        <w:t>JEL code</w:t>
      </w:r>
      <w:r w:rsidRPr="00D70AEF">
        <w:rPr>
          <w:b/>
          <w:sz w:val="22"/>
          <w:lang w:val="bg-BG"/>
        </w:rPr>
        <w:t>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кода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тематичното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направление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Pr="00D70AEF">
        <w:rPr>
          <w:sz w:val="22"/>
          <w:lang w:val="en-GB"/>
        </w:rPr>
        <w:t xml:space="preserve">, </w:t>
      </w:r>
      <w:r w:rsidR="00D70AEF">
        <w:rPr>
          <w:sz w:val="22"/>
          <w:lang w:val="en-GB"/>
        </w:rPr>
        <w:t>Font TNR, Regular,</w:t>
      </w:r>
      <w:r w:rsidR="00D70AEF" w:rsidRPr="00D70AEF">
        <w:rPr>
          <w:sz w:val="22"/>
          <w:lang w:val="en-GB"/>
        </w:rPr>
        <w:t xml:space="preserve"> Size 1</w:t>
      </w:r>
      <w:r w:rsidR="00D70AEF" w:rsidRPr="00D70AEF">
        <w:rPr>
          <w:sz w:val="22"/>
          <w:lang w:val="bg-BG"/>
        </w:rPr>
        <w:t>1</w:t>
      </w:r>
      <w:r w:rsidR="00D70AEF" w:rsidRPr="00D70AEF">
        <w:rPr>
          <w:sz w:val="22"/>
          <w:lang w:val="en-GB"/>
        </w:rPr>
        <w:t xml:space="preserve"> pt.</w:t>
      </w:r>
      <w:r w:rsidR="00D70AEF" w:rsidRPr="00D70AEF">
        <w:rPr>
          <w:sz w:val="22"/>
          <w:szCs w:val="22"/>
        </w:rPr>
        <w:t xml:space="preserve"> </w:t>
      </w:r>
      <w:r w:rsidRPr="00D70AEF">
        <w:rPr>
          <w:sz w:val="22"/>
          <w:szCs w:val="22"/>
        </w:rPr>
        <w:t>(</w:t>
      </w:r>
      <w:proofErr w:type="spellStart"/>
      <w:r w:rsidRPr="00D70AEF">
        <w:rPr>
          <w:sz w:val="22"/>
          <w:szCs w:val="22"/>
        </w:rPr>
        <w:t>виж</w:t>
      </w:r>
      <w:proofErr w:type="spellEnd"/>
      <w:r w:rsidRPr="00D70AEF">
        <w:rPr>
          <w:sz w:val="22"/>
          <w:szCs w:val="22"/>
        </w:rPr>
        <w:t xml:space="preserve">: </w:t>
      </w:r>
      <w:hyperlink r:id="rId8" w:history="1">
        <w:r w:rsidRPr="00D70AEF">
          <w:rPr>
            <w:rStyle w:val="Hyperlink"/>
            <w:sz w:val="22"/>
            <w:szCs w:val="22"/>
          </w:rPr>
          <w:t>https://www.aeaweb.org/jel/guide/jel.php</w:t>
        </w:r>
      </w:hyperlink>
      <w:r w:rsidRPr="00D70AEF">
        <w:rPr>
          <w:sz w:val="22"/>
          <w:szCs w:val="22"/>
        </w:rPr>
        <w:t>)</w:t>
      </w:r>
    </w:p>
    <w:p w14:paraId="32B94DEC" w14:textId="77777777" w:rsidR="002E10B3" w:rsidRPr="00320F25" w:rsidRDefault="002E10B3" w:rsidP="002E10B3">
      <w:pPr>
        <w:jc w:val="center"/>
        <w:rPr>
          <w:sz w:val="22"/>
          <w:szCs w:val="18"/>
          <w:lang w:val="bg-BG"/>
        </w:rPr>
      </w:pPr>
    </w:p>
    <w:p w14:paraId="09EF28D2" w14:textId="77777777" w:rsidR="002E10B3" w:rsidRPr="00320F25" w:rsidRDefault="002E10B3" w:rsidP="002E10B3">
      <w:pPr>
        <w:jc w:val="center"/>
        <w:rPr>
          <w:b/>
          <w:i/>
          <w:sz w:val="22"/>
        </w:rPr>
      </w:pPr>
      <w:r w:rsidRPr="00320F25">
        <w:rPr>
          <w:b/>
          <w:i/>
          <w:sz w:val="22"/>
        </w:rPr>
        <w:t>Abstract</w:t>
      </w:r>
    </w:p>
    <w:p w14:paraId="36FDC676" w14:textId="77777777" w:rsidR="00D70AEF" w:rsidRPr="00320F25" w:rsidRDefault="00D70AEF" w:rsidP="00D70AEF">
      <w:pPr>
        <w:pStyle w:val="NormalWeb"/>
        <w:spacing w:before="0" w:beforeAutospacing="0" w:after="0" w:afterAutospacing="0"/>
        <w:ind w:firstLine="284"/>
        <w:jc w:val="both"/>
        <w:rPr>
          <w:i/>
          <w:sz w:val="22"/>
          <w:lang w:val="bg-BG"/>
        </w:rPr>
      </w:pPr>
      <w:r w:rsidRPr="00CA0C41">
        <w:rPr>
          <w:i/>
          <w:sz w:val="22"/>
          <w:lang w:val="bg-BG"/>
        </w:rPr>
        <w:t xml:space="preserve">Резюмето на доклада в научния форум е </w:t>
      </w:r>
      <w:r>
        <w:rPr>
          <w:i/>
          <w:sz w:val="22"/>
          <w:lang w:val="bg-BG"/>
        </w:rPr>
        <w:t>на български и</w:t>
      </w:r>
      <w:r w:rsidRPr="00CA0C41">
        <w:rPr>
          <w:i/>
          <w:sz w:val="22"/>
          <w:lang w:val="bg-BG"/>
        </w:rPr>
        <w:t xml:space="preserve"> английски език. То трябва да кратко и ясно</w:t>
      </w:r>
      <w:r>
        <w:rPr>
          <w:i/>
          <w:sz w:val="22"/>
          <w:lang w:val="bg-BG"/>
        </w:rPr>
        <w:t xml:space="preserve"> да представя Вашата разработка</w:t>
      </w:r>
      <w:r w:rsidRPr="00CA0C41">
        <w:rPr>
          <w:i/>
          <w:sz w:val="22"/>
          <w:lang w:val="bg-BG"/>
        </w:rPr>
        <w:t xml:space="preserve">. Текстът на резюмето </w:t>
      </w:r>
      <w:r>
        <w:rPr>
          <w:i/>
          <w:sz w:val="22"/>
          <w:lang w:val="bg-BG"/>
        </w:rPr>
        <w:t>включва основните тези на автора</w:t>
      </w:r>
      <w:r w:rsidRPr="00CA0C41">
        <w:rPr>
          <w:i/>
          <w:sz w:val="22"/>
          <w:lang w:val="bg-BG"/>
        </w:rPr>
        <w:t xml:space="preserve">. Обемът му е до </w:t>
      </w:r>
      <w:r>
        <w:rPr>
          <w:i/>
          <w:sz w:val="22"/>
          <w:lang w:val="bg-BG"/>
        </w:rPr>
        <w:t>100 думи</w:t>
      </w:r>
      <w:r w:rsidRPr="00CA0C41">
        <w:rPr>
          <w:i/>
          <w:sz w:val="22"/>
          <w:lang w:val="bg-BG"/>
        </w:rPr>
        <w:t xml:space="preserve">, Шрифтът е </w:t>
      </w:r>
      <w:proofErr w:type="spellStart"/>
      <w:r w:rsidRPr="00CA0C41">
        <w:rPr>
          <w:i/>
          <w:sz w:val="22"/>
          <w:lang w:val="bg-BG"/>
        </w:rPr>
        <w:t>Тimes</w:t>
      </w:r>
      <w:proofErr w:type="spellEnd"/>
      <w:r w:rsidRPr="00CA0C41">
        <w:rPr>
          <w:i/>
          <w:sz w:val="22"/>
          <w:lang w:val="bg-BG"/>
        </w:rPr>
        <w:t xml:space="preserve"> New </w:t>
      </w:r>
      <w:proofErr w:type="spellStart"/>
      <w:r w:rsidRPr="00CA0C41">
        <w:rPr>
          <w:i/>
          <w:sz w:val="22"/>
          <w:lang w:val="bg-BG"/>
        </w:rPr>
        <w:t>Roman</w:t>
      </w:r>
      <w:proofErr w:type="spellEnd"/>
      <w:r w:rsidRPr="00CA0C41">
        <w:rPr>
          <w:i/>
          <w:sz w:val="22"/>
          <w:lang w:val="bg-BG"/>
        </w:rPr>
        <w:t xml:space="preserve"> - </w:t>
      </w:r>
      <w:proofErr w:type="spellStart"/>
      <w:r w:rsidRPr="00CA0C41">
        <w:rPr>
          <w:i/>
          <w:sz w:val="22"/>
          <w:lang w:val="bg-BG"/>
        </w:rPr>
        <w:t>Size</w:t>
      </w:r>
      <w:proofErr w:type="spellEnd"/>
      <w:r w:rsidRPr="00CA0C41">
        <w:rPr>
          <w:i/>
          <w:sz w:val="22"/>
          <w:lang w:val="bg-BG"/>
        </w:rPr>
        <w:t xml:space="preserve"> 1</w:t>
      </w:r>
      <w:r>
        <w:rPr>
          <w:i/>
          <w:sz w:val="22"/>
          <w:lang w:val="bg-BG"/>
        </w:rPr>
        <w:t>1</w:t>
      </w:r>
      <w:r w:rsidRPr="00CA0C41">
        <w:rPr>
          <w:i/>
          <w:sz w:val="22"/>
          <w:lang w:val="bg-BG"/>
        </w:rPr>
        <w:t xml:space="preserve"> </w:t>
      </w:r>
      <w:proofErr w:type="spellStart"/>
      <w:r w:rsidRPr="00CA0C41">
        <w:rPr>
          <w:i/>
          <w:sz w:val="22"/>
          <w:lang w:val="bg-BG"/>
        </w:rPr>
        <w:t>pt</w:t>
      </w:r>
      <w:proofErr w:type="spellEnd"/>
      <w:r w:rsidRPr="00CA0C41">
        <w:rPr>
          <w:i/>
          <w:sz w:val="22"/>
          <w:lang w:val="bg-BG"/>
        </w:rPr>
        <w:t xml:space="preserve">., </w:t>
      </w:r>
      <w:proofErr w:type="spellStart"/>
      <w:r w:rsidRPr="00CA0C41">
        <w:rPr>
          <w:i/>
          <w:sz w:val="22"/>
          <w:lang w:val="bg-BG"/>
        </w:rPr>
        <w:t>Italic</w:t>
      </w:r>
      <w:proofErr w:type="spellEnd"/>
      <w:r>
        <w:rPr>
          <w:i/>
          <w:sz w:val="22"/>
          <w:lang w:val="bg-BG"/>
        </w:rPr>
        <w:t>,</w:t>
      </w:r>
      <w:r w:rsidRPr="00FE4EAE">
        <w:t xml:space="preserve"> </w:t>
      </w:r>
      <w:proofErr w:type="spellStart"/>
      <w:r w:rsidRPr="00FE4EAE">
        <w:rPr>
          <w:i/>
          <w:sz w:val="22"/>
          <w:lang w:val="bg-BG"/>
        </w:rPr>
        <w:t>Line</w:t>
      </w:r>
      <w:proofErr w:type="spellEnd"/>
      <w:r w:rsidRPr="00FE4EAE">
        <w:rPr>
          <w:i/>
          <w:sz w:val="22"/>
          <w:lang w:val="bg-BG"/>
        </w:rPr>
        <w:t xml:space="preserve"> </w:t>
      </w:r>
      <w:proofErr w:type="spellStart"/>
      <w:r w:rsidRPr="00FE4EAE">
        <w:rPr>
          <w:i/>
          <w:sz w:val="22"/>
          <w:lang w:val="bg-BG"/>
        </w:rPr>
        <w:t>Spacing</w:t>
      </w:r>
      <w:proofErr w:type="spellEnd"/>
      <w:r w:rsidRPr="00FE4EAE">
        <w:rPr>
          <w:i/>
          <w:sz w:val="22"/>
          <w:lang w:val="bg-BG"/>
        </w:rPr>
        <w:t xml:space="preserve"> - 1</w:t>
      </w:r>
      <w:r w:rsidRPr="00CA0C41">
        <w:rPr>
          <w:i/>
          <w:sz w:val="22"/>
          <w:lang w:val="bg-BG"/>
        </w:rPr>
        <w:t xml:space="preserve">, подравняването е двустранно и с отстъп на първия ред </w:t>
      </w:r>
      <w:r>
        <w:rPr>
          <w:i/>
          <w:sz w:val="22"/>
          <w:lang w:val="bg-BG"/>
        </w:rPr>
        <w:t>0</w:t>
      </w:r>
      <w:r w:rsidRPr="00CA0C41">
        <w:rPr>
          <w:i/>
          <w:sz w:val="22"/>
          <w:lang w:val="bg-BG"/>
        </w:rPr>
        <w:t>,5 см</w:t>
      </w:r>
      <w:r w:rsidRPr="00320F25">
        <w:rPr>
          <w:i/>
          <w:sz w:val="22"/>
          <w:lang w:val="bg-BG"/>
        </w:rPr>
        <w:t>.</w:t>
      </w:r>
    </w:p>
    <w:p w14:paraId="40B3679C" w14:textId="77777777" w:rsidR="00D70AEF" w:rsidRPr="00D70AEF" w:rsidRDefault="00374AF2" w:rsidP="00D70AEF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>
        <w:rPr>
          <w:b/>
          <w:sz w:val="22"/>
        </w:rPr>
        <w:t>Keywords</w:t>
      </w:r>
      <w:r w:rsidR="00D70AEF" w:rsidRPr="00D70AEF">
        <w:rPr>
          <w:b/>
          <w:sz w:val="22"/>
          <w:lang w:val="bg-BG"/>
        </w:rPr>
        <w:t>:</w:t>
      </w:r>
      <w:r w:rsidR="00D70AEF" w:rsidRPr="00D70AEF">
        <w:rPr>
          <w:sz w:val="22"/>
          <w:lang w:val="bg-BG"/>
        </w:rPr>
        <w:t xml:space="preserve"> </w:t>
      </w:r>
      <w:proofErr w:type="spellStart"/>
      <w:r w:rsidR="00D70AEF" w:rsidRPr="00D70AEF">
        <w:rPr>
          <w:sz w:val="22"/>
          <w:lang w:val="en-GB"/>
        </w:rPr>
        <w:t>до</w:t>
      </w:r>
      <w:proofErr w:type="spellEnd"/>
      <w:r w:rsidR="00D70AEF" w:rsidRPr="00D70AEF">
        <w:rPr>
          <w:sz w:val="22"/>
          <w:lang w:val="en-GB"/>
        </w:rPr>
        <w:t xml:space="preserve"> </w:t>
      </w:r>
      <w:r w:rsidR="00D70AEF" w:rsidRPr="00D70AEF">
        <w:rPr>
          <w:sz w:val="22"/>
          <w:lang w:val="bg-BG"/>
        </w:rPr>
        <w:t>5</w:t>
      </w:r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думи</w:t>
      </w:r>
      <w:proofErr w:type="spellEnd"/>
      <w:r w:rsidR="00D70AEF" w:rsidRPr="00D70AEF">
        <w:rPr>
          <w:sz w:val="22"/>
          <w:lang w:val="en-GB"/>
        </w:rPr>
        <w:t xml:space="preserve">, </w:t>
      </w:r>
      <w:proofErr w:type="spellStart"/>
      <w:r w:rsidR="00D70AEF" w:rsidRPr="00D70AEF">
        <w:rPr>
          <w:sz w:val="22"/>
          <w:lang w:val="en-GB"/>
        </w:rPr>
        <w:t>отразяват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същността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на</w:t>
      </w:r>
      <w:proofErr w:type="spellEnd"/>
      <w:r w:rsidR="00D70AEF" w:rsidRPr="00D70AEF">
        <w:rPr>
          <w:sz w:val="22"/>
          <w:lang w:val="en-GB"/>
        </w:rPr>
        <w:t xml:space="preserve"> </w:t>
      </w:r>
      <w:proofErr w:type="spellStart"/>
      <w:r w:rsidR="00D70AEF" w:rsidRPr="00D70AEF">
        <w:rPr>
          <w:sz w:val="22"/>
          <w:lang w:val="en-GB"/>
        </w:rPr>
        <w:t>доклада</w:t>
      </w:r>
      <w:proofErr w:type="spellEnd"/>
      <w:r w:rsidR="00D70AEF" w:rsidRPr="00D70AEF">
        <w:rPr>
          <w:sz w:val="22"/>
          <w:lang w:val="bg-BG"/>
        </w:rPr>
        <w:t xml:space="preserve"> и се използват често в основния текст</w:t>
      </w:r>
      <w:r w:rsidR="00D70AEF" w:rsidRPr="00D70AEF">
        <w:rPr>
          <w:sz w:val="22"/>
          <w:lang w:val="en-GB"/>
        </w:rPr>
        <w:t>,</w:t>
      </w:r>
      <w:r w:rsidR="00D70AEF">
        <w:rPr>
          <w:sz w:val="22"/>
          <w:lang w:val="en-GB"/>
        </w:rPr>
        <w:t xml:space="preserve"> Font TNR, Regular,</w:t>
      </w:r>
      <w:r w:rsidR="00D70AEF" w:rsidRPr="00D70AEF">
        <w:rPr>
          <w:sz w:val="22"/>
          <w:lang w:val="en-GB"/>
        </w:rPr>
        <w:t xml:space="preserve"> Size 1</w:t>
      </w:r>
      <w:r w:rsidR="00D70AEF" w:rsidRPr="00D70AEF">
        <w:rPr>
          <w:sz w:val="22"/>
          <w:lang w:val="bg-BG"/>
        </w:rPr>
        <w:t>1</w:t>
      </w:r>
      <w:r w:rsidR="00D70AEF" w:rsidRPr="00D70AEF">
        <w:rPr>
          <w:sz w:val="22"/>
          <w:lang w:val="en-GB"/>
        </w:rPr>
        <w:t xml:space="preserve"> pt.</w:t>
      </w:r>
    </w:p>
    <w:p w14:paraId="3D9A9973" w14:textId="77777777" w:rsidR="00D70AEF" w:rsidRPr="00D70AEF" w:rsidRDefault="00D70AEF" w:rsidP="00D70AEF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  <w:r w:rsidRPr="00D70AEF">
        <w:rPr>
          <w:b/>
          <w:sz w:val="22"/>
        </w:rPr>
        <w:t>JEL code</w:t>
      </w:r>
      <w:r w:rsidRPr="00D70AEF">
        <w:rPr>
          <w:b/>
          <w:sz w:val="22"/>
          <w:lang w:val="bg-BG"/>
        </w:rPr>
        <w:t>:</w:t>
      </w:r>
      <w:r w:rsidRPr="00D70AEF">
        <w:rPr>
          <w:sz w:val="22"/>
          <w:lang w:val="bg-BG"/>
        </w:rPr>
        <w:t xml:space="preserve"> </w:t>
      </w:r>
      <w:proofErr w:type="spellStart"/>
      <w:r w:rsidRPr="00D70AEF">
        <w:rPr>
          <w:sz w:val="22"/>
          <w:lang w:val="en-GB"/>
        </w:rPr>
        <w:t>до</w:t>
      </w:r>
      <w:proofErr w:type="spellEnd"/>
      <w:r w:rsidRPr="00D70AEF">
        <w:rPr>
          <w:sz w:val="22"/>
          <w:lang w:val="en-GB"/>
        </w:rPr>
        <w:t xml:space="preserve"> </w:t>
      </w:r>
      <w:r w:rsidRPr="00D70AEF">
        <w:rPr>
          <w:sz w:val="22"/>
          <w:lang w:val="bg-BG"/>
        </w:rPr>
        <w:t>5</w:t>
      </w:r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кода</w:t>
      </w:r>
      <w:proofErr w:type="spellEnd"/>
      <w:r w:rsidRPr="00D70AEF">
        <w:rPr>
          <w:sz w:val="22"/>
          <w:lang w:val="en-GB"/>
        </w:rPr>
        <w:t xml:space="preserve">, </w:t>
      </w:r>
      <w:proofErr w:type="spellStart"/>
      <w:r w:rsidRPr="00D70AEF">
        <w:rPr>
          <w:sz w:val="22"/>
          <w:lang w:val="en-GB"/>
        </w:rPr>
        <w:t>тематичното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направление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на</w:t>
      </w:r>
      <w:proofErr w:type="spellEnd"/>
      <w:r w:rsidRPr="00D70AEF">
        <w:rPr>
          <w:sz w:val="22"/>
          <w:lang w:val="en-GB"/>
        </w:rPr>
        <w:t xml:space="preserve"> </w:t>
      </w:r>
      <w:proofErr w:type="spellStart"/>
      <w:r w:rsidRPr="00D70AEF">
        <w:rPr>
          <w:sz w:val="22"/>
          <w:lang w:val="en-GB"/>
        </w:rPr>
        <w:t>доклада</w:t>
      </w:r>
      <w:proofErr w:type="spellEnd"/>
      <w:r w:rsidRPr="00D70AEF">
        <w:rPr>
          <w:sz w:val="22"/>
          <w:lang w:val="en-GB"/>
        </w:rPr>
        <w:t xml:space="preserve">, </w:t>
      </w:r>
      <w:r>
        <w:rPr>
          <w:sz w:val="22"/>
          <w:lang w:val="en-GB"/>
        </w:rPr>
        <w:t>Font TNR, Regular,</w:t>
      </w:r>
      <w:r w:rsidRPr="00D70AEF">
        <w:rPr>
          <w:sz w:val="22"/>
          <w:lang w:val="en-GB"/>
        </w:rPr>
        <w:t xml:space="preserve"> Size 1</w:t>
      </w:r>
      <w:r w:rsidRPr="00D70AEF">
        <w:rPr>
          <w:sz w:val="22"/>
          <w:lang w:val="bg-BG"/>
        </w:rPr>
        <w:t>1</w:t>
      </w:r>
      <w:r w:rsidRPr="00D70AEF">
        <w:rPr>
          <w:sz w:val="22"/>
          <w:lang w:val="en-GB"/>
        </w:rPr>
        <w:t xml:space="preserve"> pt.</w:t>
      </w:r>
      <w:r w:rsidRPr="00D70AEF">
        <w:rPr>
          <w:sz w:val="22"/>
          <w:szCs w:val="22"/>
        </w:rPr>
        <w:t xml:space="preserve"> (</w:t>
      </w:r>
      <w:proofErr w:type="spellStart"/>
      <w:r w:rsidRPr="00D70AEF">
        <w:rPr>
          <w:sz w:val="22"/>
          <w:szCs w:val="22"/>
        </w:rPr>
        <w:t>виж</w:t>
      </w:r>
      <w:proofErr w:type="spellEnd"/>
      <w:r w:rsidRPr="00D70AEF">
        <w:rPr>
          <w:sz w:val="22"/>
          <w:szCs w:val="22"/>
        </w:rPr>
        <w:t xml:space="preserve">: </w:t>
      </w:r>
      <w:hyperlink r:id="rId9" w:history="1">
        <w:r w:rsidRPr="00D70AEF">
          <w:rPr>
            <w:rStyle w:val="Hyperlink"/>
            <w:sz w:val="22"/>
            <w:szCs w:val="22"/>
          </w:rPr>
          <w:t>https://www.aeaweb.org/jel/guide/jel.php</w:t>
        </w:r>
      </w:hyperlink>
      <w:r w:rsidRPr="00D70AEF">
        <w:rPr>
          <w:sz w:val="22"/>
          <w:szCs w:val="22"/>
        </w:rPr>
        <w:t>)</w:t>
      </w:r>
    </w:p>
    <w:p w14:paraId="6EFD9915" w14:textId="77777777" w:rsidR="00EF11BA" w:rsidRPr="00320F25" w:rsidRDefault="00EF11BA" w:rsidP="00CA0C41">
      <w:pPr>
        <w:pStyle w:val="NormalWeb"/>
        <w:spacing w:before="0" w:beforeAutospacing="0" w:after="0" w:afterAutospacing="0"/>
        <w:ind w:firstLine="284"/>
        <w:jc w:val="both"/>
        <w:rPr>
          <w:sz w:val="22"/>
          <w:lang w:val="bg-BG"/>
        </w:rPr>
      </w:pPr>
    </w:p>
    <w:p w14:paraId="11E69F56" w14:textId="77777777" w:rsidR="00EF11BA" w:rsidRPr="007B181B" w:rsidRDefault="00EF11BA" w:rsidP="00CA0C41">
      <w:pPr>
        <w:pStyle w:val="Heading2"/>
      </w:pPr>
      <w:r w:rsidRPr="00CA0C41">
        <w:t>Увод</w:t>
      </w:r>
    </w:p>
    <w:p w14:paraId="577B5E83" w14:textId="77777777" w:rsidR="00CA0C41" w:rsidRPr="00CA0C41" w:rsidRDefault="00D70AEF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>
        <w:rPr>
          <w:sz w:val="22"/>
          <w:lang w:val="bg-BG"/>
        </w:rPr>
        <w:t>Препоръчително е о</w:t>
      </w:r>
      <w:r w:rsidR="00CA0C41" w:rsidRPr="00CA0C41">
        <w:rPr>
          <w:sz w:val="22"/>
          <w:lang w:val="bg-BG"/>
        </w:rPr>
        <w:t xml:space="preserve">бщият обем на доклад </w:t>
      </w:r>
      <w:r>
        <w:rPr>
          <w:sz w:val="22"/>
          <w:lang w:val="bg-BG"/>
        </w:rPr>
        <w:t>да не е</w:t>
      </w:r>
      <w:r w:rsidR="00CA0C41" w:rsidRPr="00CA0C41">
        <w:rPr>
          <w:sz w:val="22"/>
          <w:lang w:val="bg-BG"/>
        </w:rPr>
        <w:t xml:space="preserve"> по-голям от 6 страници (вкл. таблици, фигури, списък с използваната литература и т.н.), форматиран съгласно изискванията в този документ. Формат на страниците следва: Paper </w:t>
      </w:r>
      <w:proofErr w:type="spellStart"/>
      <w:r w:rsidR="00CA0C41" w:rsidRPr="00CA0C41">
        <w:rPr>
          <w:sz w:val="22"/>
          <w:lang w:val="bg-BG"/>
        </w:rPr>
        <w:t>Size</w:t>
      </w:r>
      <w:proofErr w:type="spellEnd"/>
      <w:r w:rsidR="00CA0C41" w:rsidRPr="00CA0C41">
        <w:rPr>
          <w:sz w:val="22"/>
          <w:lang w:val="bg-BG"/>
        </w:rPr>
        <w:t xml:space="preserve"> - А4, портретна ориентация. Полета (</w:t>
      </w:r>
      <w:proofErr w:type="spellStart"/>
      <w:r w:rsidR="00CA0C41" w:rsidRPr="00CA0C41">
        <w:rPr>
          <w:sz w:val="22"/>
          <w:lang w:val="bg-BG"/>
        </w:rPr>
        <w:t>Normal</w:t>
      </w:r>
      <w:proofErr w:type="spellEnd"/>
      <w:r w:rsidR="00CA0C41" w:rsidRPr="00CA0C41">
        <w:rPr>
          <w:sz w:val="22"/>
          <w:lang w:val="bg-BG"/>
        </w:rPr>
        <w:t>): отляво - 2,</w:t>
      </w:r>
      <w:r>
        <w:rPr>
          <w:sz w:val="22"/>
          <w:lang w:val="bg-BG"/>
        </w:rPr>
        <w:t>1</w:t>
      </w:r>
      <w:r w:rsidR="00CA0C41" w:rsidRPr="00CA0C41">
        <w:rPr>
          <w:sz w:val="22"/>
          <w:lang w:val="bg-BG"/>
        </w:rPr>
        <w:t xml:space="preserve"> см., отдясно - 2,</w:t>
      </w:r>
      <w:r w:rsidR="00B013FA">
        <w:rPr>
          <w:sz w:val="22"/>
          <w:lang w:val="bg-BG"/>
        </w:rPr>
        <w:t>1</w:t>
      </w:r>
      <w:r w:rsidR="00CA0C41" w:rsidRPr="00CA0C41">
        <w:rPr>
          <w:sz w:val="22"/>
          <w:lang w:val="bg-BG"/>
        </w:rPr>
        <w:t xml:space="preserve"> см., отгоре - 2,</w:t>
      </w:r>
      <w:r>
        <w:rPr>
          <w:sz w:val="22"/>
          <w:lang w:val="bg-BG"/>
        </w:rPr>
        <w:t>4</w:t>
      </w:r>
      <w:r w:rsidR="00CA0C41" w:rsidRPr="00CA0C41">
        <w:rPr>
          <w:sz w:val="22"/>
          <w:lang w:val="bg-BG"/>
        </w:rPr>
        <w:t xml:space="preserve"> см., отдолу - 2,</w:t>
      </w:r>
      <w:r>
        <w:rPr>
          <w:sz w:val="22"/>
          <w:lang w:val="bg-BG"/>
        </w:rPr>
        <w:t>6</w:t>
      </w:r>
      <w:r w:rsidR="00CA0C41" w:rsidRPr="00CA0C41">
        <w:rPr>
          <w:sz w:val="22"/>
          <w:lang w:val="bg-BG"/>
        </w:rPr>
        <w:t xml:space="preserve"> см. Едноколонен текст, </w:t>
      </w:r>
      <w:proofErr w:type="spellStart"/>
      <w:r w:rsidR="00CA0C41" w:rsidRPr="00CA0C41">
        <w:rPr>
          <w:sz w:val="22"/>
          <w:lang w:val="bg-BG"/>
        </w:rPr>
        <w:t>Line</w:t>
      </w:r>
      <w:proofErr w:type="spellEnd"/>
      <w:r w:rsidR="00CA0C41" w:rsidRPr="00CA0C41">
        <w:rPr>
          <w:sz w:val="22"/>
          <w:lang w:val="bg-BG"/>
        </w:rPr>
        <w:t xml:space="preserve"> </w:t>
      </w:r>
      <w:proofErr w:type="spellStart"/>
      <w:r w:rsidR="00CA0C41" w:rsidRPr="00CA0C41">
        <w:rPr>
          <w:sz w:val="22"/>
          <w:lang w:val="bg-BG"/>
        </w:rPr>
        <w:t>Spac</w:t>
      </w:r>
      <w:r w:rsidR="00B013FA">
        <w:rPr>
          <w:sz w:val="22"/>
          <w:lang w:val="bg-BG"/>
        </w:rPr>
        <w:t>ing</w:t>
      </w:r>
      <w:proofErr w:type="spellEnd"/>
      <w:r w:rsidR="00B013FA">
        <w:rPr>
          <w:sz w:val="22"/>
          <w:lang w:val="bg-BG"/>
        </w:rPr>
        <w:t xml:space="preserve"> - </w:t>
      </w:r>
      <w:r w:rsidR="009413FC">
        <w:rPr>
          <w:sz w:val="22"/>
          <w:lang w:val="bg-BG"/>
        </w:rPr>
        <w:t>1</w:t>
      </w:r>
      <w:r w:rsidR="00B013FA">
        <w:rPr>
          <w:sz w:val="22"/>
          <w:lang w:val="bg-BG"/>
        </w:rPr>
        <w:t xml:space="preserve"> </w:t>
      </w:r>
      <w:proofErr w:type="spellStart"/>
      <w:r w:rsidR="00B013FA">
        <w:rPr>
          <w:sz w:val="22"/>
          <w:lang w:val="bg-BG"/>
        </w:rPr>
        <w:t>lines</w:t>
      </w:r>
      <w:proofErr w:type="spellEnd"/>
      <w:r w:rsidR="00B013FA">
        <w:rPr>
          <w:sz w:val="22"/>
          <w:lang w:val="bg-BG"/>
        </w:rPr>
        <w:t xml:space="preserve">; </w:t>
      </w:r>
      <w:proofErr w:type="spellStart"/>
      <w:r w:rsidR="00B013FA">
        <w:rPr>
          <w:sz w:val="22"/>
          <w:lang w:val="bg-BG"/>
        </w:rPr>
        <w:t>First</w:t>
      </w:r>
      <w:proofErr w:type="spellEnd"/>
      <w:r w:rsidR="00B013FA">
        <w:rPr>
          <w:sz w:val="22"/>
          <w:lang w:val="bg-BG"/>
        </w:rPr>
        <w:t xml:space="preserve"> </w:t>
      </w:r>
      <w:proofErr w:type="spellStart"/>
      <w:r w:rsidR="00B013FA">
        <w:rPr>
          <w:sz w:val="22"/>
          <w:lang w:val="bg-BG"/>
        </w:rPr>
        <w:t>line</w:t>
      </w:r>
      <w:proofErr w:type="spellEnd"/>
      <w:r w:rsidR="00B013FA">
        <w:rPr>
          <w:sz w:val="22"/>
          <w:lang w:val="bg-BG"/>
        </w:rPr>
        <w:t xml:space="preserve">: </w:t>
      </w:r>
      <w:r w:rsidR="009413FC">
        <w:rPr>
          <w:sz w:val="22"/>
          <w:lang w:val="bg-BG"/>
        </w:rPr>
        <w:t>0,5</w:t>
      </w:r>
      <w:r w:rsidR="00CA0C41" w:rsidRPr="00CA0C41">
        <w:rPr>
          <w:sz w:val="22"/>
          <w:lang w:val="bg-BG"/>
        </w:rPr>
        <w:t xml:space="preserve"> см. Докладът следва да бъде четен брой страници, като последната трябва да е запълнена най-малко на 50%.</w:t>
      </w:r>
    </w:p>
    <w:p w14:paraId="32E5B13D" w14:textId="77777777" w:rsidR="00EF11BA" w:rsidRPr="00320F25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>Уводът има за цел да убеди читателите, че публикуваната разработка съдържа новост и е приложима.</w:t>
      </w:r>
      <w:r w:rsidR="00D70AEF">
        <w:rPr>
          <w:sz w:val="22"/>
          <w:lang w:val="bg-BG"/>
        </w:rPr>
        <w:t xml:space="preserve"> Той представлява </w:t>
      </w:r>
      <w:r w:rsidR="00D70AEF" w:rsidRPr="00D70AEF">
        <w:rPr>
          <w:sz w:val="22"/>
          <w:lang w:val="bg-BG"/>
        </w:rPr>
        <w:t>синтезирано представяне на темата на изследването</w:t>
      </w:r>
      <w:r w:rsidR="00D70AEF">
        <w:rPr>
          <w:sz w:val="22"/>
          <w:lang w:val="bg-BG"/>
        </w:rPr>
        <w:t>.</w:t>
      </w:r>
      <w:r w:rsidRPr="00CA0C41">
        <w:rPr>
          <w:sz w:val="22"/>
          <w:lang w:val="bg-BG"/>
        </w:rPr>
        <w:t xml:space="preserve"> Най-общо следва да се отговори на въпросите: </w:t>
      </w:r>
      <w:r w:rsidRPr="00D70AEF">
        <w:rPr>
          <w:i/>
          <w:sz w:val="22"/>
          <w:lang w:val="bg-BG"/>
        </w:rPr>
        <w:t xml:space="preserve">Какъв </w:t>
      </w:r>
      <w:r w:rsidRPr="00D70AEF">
        <w:rPr>
          <w:i/>
          <w:sz w:val="22"/>
          <w:lang w:val="bg-BG"/>
        </w:rPr>
        <w:lastRenderedPageBreak/>
        <w:t>е изследователския проблем</w:t>
      </w:r>
      <w:r w:rsidR="00D70AEF" w:rsidRPr="00D70AEF">
        <w:rPr>
          <w:i/>
          <w:sz w:val="22"/>
          <w:lang w:val="bg-BG"/>
        </w:rPr>
        <w:t xml:space="preserve"> и степента на неговото изследване? К</w:t>
      </w:r>
      <w:r w:rsidRPr="00D70AEF">
        <w:rPr>
          <w:i/>
          <w:sz w:val="22"/>
          <w:lang w:val="bg-BG"/>
        </w:rPr>
        <w:t>акви са съществуващите (добри) решения?</w:t>
      </w:r>
      <w:r w:rsidR="00D70AEF" w:rsidRPr="00D70AEF">
        <w:rPr>
          <w:i/>
          <w:sz w:val="22"/>
          <w:lang w:val="bg-BG"/>
        </w:rPr>
        <w:t xml:space="preserve"> Какви са очакваните резултати?</w:t>
      </w:r>
    </w:p>
    <w:p w14:paraId="30CD4F59" w14:textId="77777777" w:rsidR="004C286A" w:rsidRDefault="00CA0C41" w:rsidP="004C286A">
      <w:pPr>
        <w:pStyle w:val="Heading2"/>
      </w:pPr>
      <w:r w:rsidRPr="00CA0C41">
        <w:t>Основно изложение</w:t>
      </w:r>
      <w:r w:rsidR="004C286A">
        <w:t xml:space="preserve"> </w:t>
      </w:r>
      <w:r w:rsidR="004C286A" w:rsidRPr="004C286A">
        <w:t>(TNR 1</w:t>
      </w:r>
      <w:r w:rsidR="004C286A">
        <w:t>1</w:t>
      </w:r>
      <w:r w:rsidR="004C286A" w:rsidRPr="004C286A">
        <w:t xml:space="preserve">pt., </w:t>
      </w:r>
      <w:proofErr w:type="spellStart"/>
      <w:r w:rsidR="004C286A" w:rsidRPr="004C286A">
        <w:t>bold</w:t>
      </w:r>
      <w:proofErr w:type="spellEnd"/>
      <w:r w:rsidR="004C286A" w:rsidRPr="004C286A">
        <w:t xml:space="preserve">, </w:t>
      </w:r>
      <w:proofErr w:type="spellStart"/>
      <w:r w:rsidR="004C286A" w:rsidRPr="004C286A">
        <w:t>left</w:t>
      </w:r>
      <w:proofErr w:type="spellEnd"/>
      <w:r w:rsidR="004C286A" w:rsidRPr="004C286A">
        <w:t xml:space="preserve"> </w:t>
      </w:r>
      <w:proofErr w:type="spellStart"/>
      <w:r w:rsidR="004C286A" w:rsidRPr="004C286A">
        <w:t>centred</w:t>
      </w:r>
      <w:proofErr w:type="spellEnd"/>
      <w:r w:rsidR="004C286A" w:rsidRPr="004C286A">
        <w:t>)</w:t>
      </w:r>
    </w:p>
    <w:p w14:paraId="4F69C92C" w14:textId="77777777" w:rsidR="00CA0C41" w:rsidRPr="00CA0C41" w:rsidRDefault="00CA0C41" w:rsidP="004C286A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 xml:space="preserve">Основното изложение на доклада се структурира в отделни раздели (точки) и подраздели (подточки), разграничени със свои заглавия (кратки, с ясна индикация за разликите между тяхната йерархия). Предпочитаният формат за изписване на основните заглавия е те да бъдат удебелени, а подзаглавията да бъдат изписани с наклонен шрифт. Шрифт - </w:t>
      </w:r>
      <w:proofErr w:type="spellStart"/>
      <w:r w:rsidRPr="00CA0C41">
        <w:rPr>
          <w:sz w:val="22"/>
          <w:lang w:val="bg-BG"/>
        </w:rPr>
        <w:t>Times</w:t>
      </w:r>
      <w:proofErr w:type="spellEnd"/>
      <w:r w:rsidRPr="00CA0C41">
        <w:rPr>
          <w:sz w:val="22"/>
          <w:lang w:val="bg-BG"/>
        </w:rPr>
        <w:t xml:space="preserve"> New </w:t>
      </w:r>
      <w:proofErr w:type="spellStart"/>
      <w:r w:rsidRPr="00CA0C41">
        <w:rPr>
          <w:sz w:val="22"/>
          <w:lang w:val="bg-BG"/>
        </w:rPr>
        <w:t>Roman</w:t>
      </w:r>
      <w:proofErr w:type="spellEnd"/>
      <w:r w:rsidRPr="00CA0C41">
        <w:rPr>
          <w:sz w:val="22"/>
          <w:lang w:val="bg-BG"/>
        </w:rPr>
        <w:t xml:space="preserve"> </w:t>
      </w:r>
      <w:r w:rsidR="008B3D0E">
        <w:rPr>
          <w:sz w:val="22"/>
          <w:lang w:val="bg-BG"/>
        </w:rPr>
        <w:t xml:space="preserve">12pt., </w:t>
      </w:r>
      <w:proofErr w:type="spellStart"/>
      <w:r w:rsidR="008B3D0E">
        <w:rPr>
          <w:sz w:val="22"/>
          <w:lang w:val="bg-BG"/>
        </w:rPr>
        <w:t>left</w:t>
      </w:r>
      <w:proofErr w:type="spellEnd"/>
      <w:r w:rsidR="008B3D0E">
        <w:rPr>
          <w:sz w:val="22"/>
          <w:lang w:val="bg-BG"/>
        </w:rPr>
        <w:t xml:space="preserve"> </w:t>
      </w:r>
      <w:proofErr w:type="spellStart"/>
      <w:r w:rsidR="008B3D0E">
        <w:rPr>
          <w:sz w:val="22"/>
          <w:lang w:val="bg-BG"/>
        </w:rPr>
        <w:t>centred</w:t>
      </w:r>
      <w:proofErr w:type="spellEnd"/>
      <w:r w:rsidR="008B3D0E">
        <w:rPr>
          <w:sz w:val="22"/>
          <w:lang w:val="bg-BG"/>
        </w:rPr>
        <w:t xml:space="preserve">, </w:t>
      </w:r>
      <w:proofErr w:type="spellStart"/>
      <w:r w:rsidR="004C286A">
        <w:rPr>
          <w:sz w:val="22"/>
          <w:lang w:val="bg-BG"/>
        </w:rPr>
        <w:t>First</w:t>
      </w:r>
      <w:proofErr w:type="spellEnd"/>
      <w:r w:rsidR="004C286A">
        <w:rPr>
          <w:sz w:val="22"/>
          <w:lang w:val="bg-BG"/>
        </w:rPr>
        <w:t xml:space="preserve"> </w:t>
      </w:r>
      <w:proofErr w:type="spellStart"/>
      <w:r w:rsidR="004C286A">
        <w:rPr>
          <w:sz w:val="22"/>
          <w:lang w:val="bg-BG"/>
        </w:rPr>
        <w:t>line</w:t>
      </w:r>
      <w:proofErr w:type="spellEnd"/>
      <w:r w:rsidR="004C286A">
        <w:rPr>
          <w:sz w:val="22"/>
          <w:lang w:val="bg-BG"/>
        </w:rPr>
        <w:t>: 0,5</w:t>
      </w:r>
      <w:r w:rsidR="004C286A" w:rsidRPr="00CA0C41">
        <w:rPr>
          <w:sz w:val="22"/>
          <w:lang w:val="bg-BG"/>
        </w:rPr>
        <w:t xml:space="preserve"> см.</w:t>
      </w:r>
    </w:p>
    <w:p w14:paraId="28576D89" w14:textId="77777777" w:rsidR="00CA0C41" w:rsidRP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sz w:val="22"/>
          <w:lang w:val="bg-BG"/>
        </w:rPr>
        <w:t xml:space="preserve">Основните раздели (точки) представят: теоретичен обзор по темата на доклада; методологията и методика на проучването; анализ на получените резултати, изводите и препоръките. Данните в изложението могат да бъдат представени нагледно чрез таблици и фигури, които трябва да отговарят на техническите изисквания. </w:t>
      </w:r>
    </w:p>
    <w:p w14:paraId="3D11DE5C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Таблиците</w:t>
      </w:r>
      <w:r w:rsidRPr="00CA0C41">
        <w:rPr>
          <w:sz w:val="22"/>
          <w:lang w:val="bg-BG"/>
        </w:rPr>
        <w:t xml:space="preserve"> се разполагат след един празен ред, веднага след текста, където за пръв път има позоваване. Интегрират се чрез Word </w:t>
      </w:r>
      <w:proofErr w:type="spellStart"/>
      <w:r w:rsidRPr="00CA0C41">
        <w:rPr>
          <w:sz w:val="22"/>
          <w:lang w:val="bg-BG"/>
        </w:rPr>
        <w:t>Table</w:t>
      </w:r>
      <w:proofErr w:type="spellEnd"/>
      <w:r w:rsidRPr="00CA0C41">
        <w:rPr>
          <w:sz w:val="22"/>
          <w:lang w:val="bg-BG"/>
        </w:rPr>
        <w:t xml:space="preserve"> или Excel и се номерират последователно според цитирането им, като всеки номер и заглавие се поставят над таблицата, центрирано спрямо нея. Желателно е таблицата да се събира на една страница, без да се обръща широката част на листа хоризонтално. </w:t>
      </w:r>
      <w:r w:rsidR="004C286A">
        <w:rPr>
          <w:sz w:val="22"/>
          <w:lang w:val="bg-BG"/>
        </w:rPr>
        <w:t>След таблицата се посочва използвания източник.</w:t>
      </w:r>
    </w:p>
    <w:p w14:paraId="718C5519" w14:textId="77777777" w:rsidR="004C286A" w:rsidRDefault="004C286A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2FA98C94" w14:textId="77777777" w:rsidR="004A287C" w:rsidRPr="004C286A" w:rsidRDefault="00142236" w:rsidP="002736A4">
      <w:pPr>
        <w:pStyle w:val="NormalWeb"/>
        <w:spacing w:before="0" w:beforeAutospacing="0" w:after="0" w:afterAutospacing="0"/>
        <w:ind w:firstLine="284"/>
        <w:jc w:val="center"/>
        <w:rPr>
          <w:i/>
          <w:sz w:val="20"/>
          <w:szCs w:val="20"/>
          <w:lang w:val="bg-BG"/>
        </w:rPr>
      </w:pPr>
      <w:r w:rsidRPr="004C286A">
        <w:rPr>
          <w:b/>
          <w:sz w:val="20"/>
          <w:szCs w:val="20"/>
          <w:lang w:val="bg-BG"/>
        </w:rPr>
        <w:t>Табл</w:t>
      </w:r>
      <w:r w:rsidR="004A287C" w:rsidRPr="004C286A">
        <w:rPr>
          <w:b/>
          <w:sz w:val="20"/>
          <w:szCs w:val="20"/>
          <w:lang w:val="bg-BG"/>
        </w:rPr>
        <w:t>.</w:t>
      </w:r>
      <w:r w:rsidR="001E1502" w:rsidRPr="004C286A">
        <w:rPr>
          <w:b/>
          <w:sz w:val="20"/>
          <w:szCs w:val="20"/>
          <w:lang w:val="bg-BG"/>
        </w:rPr>
        <w:t xml:space="preserve"> </w:t>
      </w:r>
      <w:r w:rsidR="004A287C" w:rsidRPr="004C286A">
        <w:rPr>
          <w:b/>
          <w:sz w:val="20"/>
          <w:szCs w:val="20"/>
          <w:lang w:val="bg-BG"/>
        </w:rPr>
        <w:t>1</w:t>
      </w:r>
      <w:r w:rsidR="001E1502" w:rsidRPr="004C286A">
        <w:rPr>
          <w:b/>
          <w:sz w:val="20"/>
          <w:szCs w:val="20"/>
          <w:lang w:val="bg-BG"/>
        </w:rPr>
        <w:t>:</w:t>
      </w:r>
      <w:r w:rsidR="004A287C" w:rsidRPr="004C286A">
        <w:rPr>
          <w:i/>
          <w:sz w:val="20"/>
          <w:szCs w:val="20"/>
          <w:lang w:val="bg-BG"/>
        </w:rPr>
        <w:t xml:space="preserve"> </w:t>
      </w:r>
      <w:r w:rsidR="002736A4" w:rsidRPr="004C286A">
        <w:rPr>
          <w:sz w:val="20"/>
          <w:szCs w:val="20"/>
          <w:lang w:val="bg-BG"/>
        </w:rPr>
        <w:t>Заглавие</w:t>
      </w:r>
      <w:r w:rsidR="004C286A" w:rsidRPr="004C286A">
        <w:rPr>
          <w:sz w:val="20"/>
          <w:szCs w:val="20"/>
          <w:lang w:val="bg-BG"/>
        </w:rPr>
        <w:t xml:space="preserve"> </w:t>
      </w:r>
      <w:r w:rsidR="004C286A" w:rsidRPr="004C286A">
        <w:rPr>
          <w:sz w:val="20"/>
          <w:szCs w:val="20"/>
        </w:rPr>
        <w:t>(</w:t>
      </w:r>
      <w:r w:rsidR="004C286A" w:rsidRPr="004C286A">
        <w:rPr>
          <w:sz w:val="20"/>
          <w:szCs w:val="20"/>
          <w:lang w:val="en-GB"/>
        </w:rPr>
        <w:t>TNR</w:t>
      </w:r>
      <w:r w:rsidR="004C286A" w:rsidRPr="004C286A">
        <w:rPr>
          <w:sz w:val="20"/>
          <w:szCs w:val="20"/>
        </w:rPr>
        <w:t xml:space="preserve"> 1</w:t>
      </w:r>
      <w:r w:rsidR="004C286A">
        <w:rPr>
          <w:sz w:val="20"/>
          <w:szCs w:val="20"/>
          <w:lang w:val="bg-BG"/>
        </w:rPr>
        <w:t>0</w:t>
      </w:r>
      <w:proofErr w:type="spellStart"/>
      <w:r w:rsidR="004C286A" w:rsidRPr="004C286A">
        <w:rPr>
          <w:sz w:val="20"/>
          <w:szCs w:val="20"/>
          <w:lang w:val="en-GB"/>
        </w:rPr>
        <w:t>pt</w:t>
      </w:r>
      <w:proofErr w:type="spellEnd"/>
      <w:r w:rsidR="004C286A" w:rsidRPr="004C286A">
        <w:rPr>
          <w:sz w:val="20"/>
          <w:szCs w:val="20"/>
        </w:rPr>
        <w:t xml:space="preserve">., </w:t>
      </w:r>
      <w:proofErr w:type="spellStart"/>
      <w:r w:rsidR="004C286A" w:rsidRPr="004C286A">
        <w:rPr>
          <w:sz w:val="20"/>
          <w:szCs w:val="20"/>
          <w:lang w:val="en-GB"/>
        </w:rPr>
        <w:t>centered</w:t>
      </w:r>
      <w:proofErr w:type="spellEnd"/>
      <w:r w:rsidR="004C286A" w:rsidRPr="004C286A">
        <w:rPr>
          <w:sz w:val="20"/>
          <w:szCs w:val="20"/>
        </w:rPr>
        <w:t>, normal)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381"/>
        <w:gridCol w:w="2381"/>
        <w:gridCol w:w="2215"/>
      </w:tblGrid>
      <w:tr w:rsidR="001E1502" w:rsidRPr="00A4672A" w14:paraId="28AA3832" w14:textId="77777777" w:rsidTr="001E1502">
        <w:tc>
          <w:tcPr>
            <w:tcW w:w="383" w:type="dxa"/>
          </w:tcPr>
          <w:p w14:paraId="1682E435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367981F2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  <w:tc>
          <w:tcPr>
            <w:tcW w:w="2381" w:type="dxa"/>
          </w:tcPr>
          <w:p w14:paraId="6E7AFFB2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  <w:tc>
          <w:tcPr>
            <w:tcW w:w="2215" w:type="dxa"/>
          </w:tcPr>
          <w:p w14:paraId="7FB0473F" w14:textId="77777777" w:rsidR="001E1502" w:rsidRPr="001E1502" w:rsidRDefault="001E1502" w:rsidP="001E1502">
            <w:pPr>
              <w:pStyle w:val="NormalWeb"/>
              <w:contextualSpacing/>
              <w:jc w:val="center"/>
              <w:rPr>
                <w:b/>
                <w:sz w:val="18"/>
                <w:szCs w:val="18"/>
                <w:lang w:val="bg-BG"/>
              </w:rPr>
            </w:pPr>
            <w:r w:rsidRPr="001E1502">
              <w:rPr>
                <w:b/>
                <w:sz w:val="18"/>
                <w:szCs w:val="18"/>
                <w:lang w:val="bg-BG"/>
              </w:rPr>
              <w:t>Текст</w:t>
            </w:r>
          </w:p>
        </w:tc>
      </w:tr>
      <w:tr w:rsidR="001E1502" w:rsidRPr="00A4672A" w14:paraId="0793BA89" w14:textId="77777777" w:rsidTr="001E1502">
        <w:tc>
          <w:tcPr>
            <w:tcW w:w="383" w:type="dxa"/>
          </w:tcPr>
          <w:p w14:paraId="253A96D4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  <w:r w:rsidRPr="00A4672A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2381" w:type="dxa"/>
          </w:tcPr>
          <w:p w14:paraId="53B9137D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7E2D7F65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215" w:type="dxa"/>
          </w:tcPr>
          <w:p w14:paraId="327D2F7E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</w:tr>
      <w:tr w:rsidR="001E1502" w:rsidRPr="00A4672A" w14:paraId="6D957D6C" w14:textId="77777777" w:rsidTr="001E1502">
        <w:tc>
          <w:tcPr>
            <w:tcW w:w="383" w:type="dxa"/>
          </w:tcPr>
          <w:p w14:paraId="4967D15E" w14:textId="77777777" w:rsidR="001E1502" w:rsidRPr="00A4672A" w:rsidRDefault="001E1502" w:rsidP="0042657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  <w:lang w:val="bg-BG"/>
              </w:rPr>
            </w:pPr>
            <w:r w:rsidRPr="00A4672A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2381" w:type="dxa"/>
          </w:tcPr>
          <w:p w14:paraId="2ED7D472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381" w:type="dxa"/>
          </w:tcPr>
          <w:p w14:paraId="28FDF654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215" w:type="dxa"/>
          </w:tcPr>
          <w:p w14:paraId="31DFB0FC" w14:textId="77777777" w:rsidR="001E1502" w:rsidRPr="00A4672A" w:rsidRDefault="001E1502" w:rsidP="00426578">
            <w:pPr>
              <w:pStyle w:val="NormalWeb"/>
              <w:contextualSpacing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14:paraId="1AF99C30" w14:textId="77777777" w:rsidR="004A287C" w:rsidRPr="00CB2856" w:rsidRDefault="004A287C" w:rsidP="001E1502">
      <w:pPr>
        <w:pStyle w:val="NormalWeb"/>
        <w:spacing w:before="0" w:beforeAutospacing="0" w:after="0" w:afterAutospacing="0"/>
        <w:ind w:firstLine="284"/>
        <w:rPr>
          <w:sz w:val="18"/>
          <w:lang w:val="bg-BG"/>
        </w:rPr>
      </w:pPr>
      <w:r w:rsidRPr="00CB2856">
        <w:rPr>
          <w:i/>
          <w:sz w:val="18"/>
          <w:lang w:val="bg-BG"/>
        </w:rPr>
        <w:t xml:space="preserve">Източник: </w:t>
      </w:r>
      <w:r w:rsidR="001E1502" w:rsidRPr="00CB2856">
        <w:rPr>
          <w:sz w:val="18"/>
          <w:lang w:val="bg-BG"/>
        </w:rPr>
        <w:t>Текст</w:t>
      </w:r>
      <w:r w:rsidR="004C286A" w:rsidRPr="00CB2856">
        <w:rPr>
          <w:sz w:val="18"/>
          <w:lang w:val="bg-BG"/>
        </w:rPr>
        <w:t xml:space="preserve"> (TNR </w:t>
      </w:r>
      <w:r w:rsidR="00CB2856">
        <w:rPr>
          <w:sz w:val="18"/>
          <w:lang w:val="bg-BG"/>
        </w:rPr>
        <w:t>9</w:t>
      </w:r>
      <w:r w:rsidR="004C286A" w:rsidRPr="00CB2856">
        <w:rPr>
          <w:sz w:val="18"/>
          <w:lang w:val="bg-BG"/>
        </w:rPr>
        <w:t>pt., left, normal)</w:t>
      </w:r>
    </w:p>
    <w:p w14:paraId="74E98BF7" w14:textId="77777777" w:rsidR="00CA0C41" w:rsidRP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3EAB7B37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Фигурите</w:t>
      </w:r>
      <w:r w:rsidRPr="00CA0C41">
        <w:rPr>
          <w:sz w:val="22"/>
          <w:lang w:val="bg-BG"/>
        </w:rPr>
        <w:t xml:space="preserve"> се разполагат след един празен ред, веднага след текста, където за пръв път има позоваване. Те се номерират последователно според цитирането им</w:t>
      </w:r>
      <w:r w:rsidR="00176FDB">
        <w:rPr>
          <w:sz w:val="22"/>
        </w:rPr>
        <w:t xml:space="preserve">. </w:t>
      </w:r>
      <w:r w:rsidR="00176FDB">
        <w:rPr>
          <w:sz w:val="22"/>
          <w:lang w:val="bg-BG"/>
        </w:rPr>
        <w:t>В</w:t>
      </w:r>
      <w:r w:rsidRPr="00CA0C41">
        <w:rPr>
          <w:sz w:val="22"/>
          <w:lang w:val="bg-BG"/>
        </w:rPr>
        <w:t>секи номер</w:t>
      </w:r>
      <w:r w:rsidR="00176FDB">
        <w:rPr>
          <w:sz w:val="22"/>
          <w:lang w:val="bg-BG"/>
        </w:rPr>
        <w:t>,</w:t>
      </w:r>
      <w:r w:rsidRPr="00CA0C41">
        <w:rPr>
          <w:sz w:val="22"/>
          <w:lang w:val="bg-BG"/>
        </w:rPr>
        <w:t xml:space="preserve"> заглавие</w:t>
      </w:r>
      <w:r w:rsidR="00176FDB">
        <w:rPr>
          <w:sz w:val="22"/>
          <w:lang w:val="bg-BG"/>
        </w:rPr>
        <w:t xml:space="preserve"> и посочен източник</w:t>
      </w:r>
      <w:r w:rsidRPr="00CA0C41">
        <w:rPr>
          <w:sz w:val="22"/>
          <w:lang w:val="bg-BG"/>
        </w:rPr>
        <w:t xml:space="preserve"> се поставят под фигурата, центрирано. </w:t>
      </w:r>
    </w:p>
    <w:p w14:paraId="53A2C9D1" w14:textId="77777777" w:rsidR="00176FDB" w:rsidRPr="00CA0C41" w:rsidRDefault="00176FDB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272532CA" w14:textId="77777777" w:rsidR="00CA0C41" w:rsidRDefault="00CA0C41" w:rsidP="00CA0C41">
      <w:pPr>
        <w:pStyle w:val="NormalWeb"/>
        <w:spacing w:before="0" w:beforeAutospacing="0" w:after="0" w:afterAutospacing="0"/>
        <w:ind w:left="3600" w:hanging="3600"/>
        <w:jc w:val="center"/>
        <w:rPr>
          <w:rFonts w:eastAsia="Calibri" w:cstheme="minorBidi"/>
          <w:i/>
          <w:iCs/>
          <w:color w:val="000000" w:themeColor="text1"/>
          <w:kern w:val="24"/>
          <w:sz w:val="20"/>
          <w:lang w:val="bg-BG"/>
        </w:rPr>
      </w:pPr>
      <w:r>
        <w:rPr>
          <w:rFonts w:eastAsia="Calibri" w:cstheme="minorBidi"/>
          <w:i/>
          <w:iCs/>
          <w:noProof/>
          <w:color w:val="000000" w:themeColor="text1"/>
          <w:kern w:val="24"/>
          <w:sz w:val="20"/>
          <w:lang w:eastAsia="en-US"/>
        </w:rPr>
        <w:drawing>
          <wp:inline distT="0" distB="0" distL="0" distR="0" wp14:anchorId="71CAD465" wp14:editId="0D432327">
            <wp:extent cx="3692105" cy="284480"/>
            <wp:effectExtent l="0" t="19050" r="22860" b="5842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91A3D62" w14:textId="77777777" w:rsidR="001E1502" w:rsidRPr="00CB2856" w:rsidRDefault="001E1502" w:rsidP="001E1502">
      <w:pPr>
        <w:pStyle w:val="NormalWeb"/>
        <w:spacing w:before="0" w:beforeAutospacing="0" w:after="0" w:afterAutospacing="0"/>
        <w:ind w:firstLine="284"/>
        <w:rPr>
          <w:i/>
          <w:sz w:val="18"/>
          <w:lang w:val="bg-BG"/>
        </w:rPr>
      </w:pPr>
      <w:r w:rsidRPr="00CB2856">
        <w:rPr>
          <w:i/>
          <w:sz w:val="18"/>
          <w:lang w:val="bg-BG"/>
        </w:rPr>
        <w:t xml:space="preserve">Източник: </w:t>
      </w:r>
      <w:r w:rsidR="004C286A" w:rsidRPr="00CB2856">
        <w:rPr>
          <w:sz w:val="18"/>
          <w:lang w:val="bg-BG"/>
        </w:rPr>
        <w:t xml:space="preserve">Текст (TNR </w:t>
      </w:r>
      <w:r w:rsidR="00CB2856" w:rsidRPr="00CB2856">
        <w:rPr>
          <w:sz w:val="18"/>
          <w:lang w:val="bg-BG"/>
        </w:rPr>
        <w:t>9</w:t>
      </w:r>
      <w:r w:rsidR="004C286A" w:rsidRPr="00CB2856">
        <w:rPr>
          <w:sz w:val="18"/>
          <w:lang w:val="bg-BG"/>
        </w:rPr>
        <w:t xml:space="preserve">pt., </w:t>
      </w:r>
      <w:proofErr w:type="spellStart"/>
      <w:r w:rsidR="004C286A" w:rsidRPr="00CB2856">
        <w:rPr>
          <w:sz w:val="18"/>
          <w:lang w:val="bg-BG"/>
        </w:rPr>
        <w:t>left</w:t>
      </w:r>
      <w:proofErr w:type="spellEnd"/>
      <w:r w:rsidR="004C286A" w:rsidRPr="00CB2856">
        <w:rPr>
          <w:sz w:val="18"/>
          <w:lang w:val="bg-BG"/>
        </w:rPr>
        <w:t xml:space="preserve">, </w:t>
      </w:r>
      <w:proofErr w:type="spellStart"/>
      <w:r w:rsidR="004C286A" w:rsidRPr="00CB2856">
        <w:rPr>
          <w:sz w:val="18"/>
          <w:lang w:val="bg-BG"/>
        </w:rPr>
        <w:t>normal</w:t>
      </w:r>
      <w:proofErr w:type="spellEnd"/>
      <w:r w:rsidR="004C286A" w:rsidRPr="00CB2856">
        <w:rPr>
          <w:sz w:val="18"/>
          <w:lang w:val="bg-BG"/>
        </w:rPr>
        <w:t>)</w:t>
      </w:r>
    </w:p>
    <w:p w14:paraId="5EB1B5D0" w14:textId="77777777" w:rsidR="00142236" w:rsidRPr="004C286A" w:rsidRDefault="00142236" w:rsidP="00142236">
      <w:pPr>
        <w:pStyle w:val="NormalWeb"/>
        <w:spacing w:before="0" w:beforeAutospacing="0" w:after="0" w:afterAutospacing="0"/>
        <w:ind w:firstLine="284"/>
        <w:jc w:val="center"/>
        <w:rPr>
          <w:rFonts w:eastAsia="Calibri" w:cstheme="minorBidi"/>
          <w:i/>
          <w:iCs/>
          <w:color w:val="000000" w:themeColor="text1"/>
          <w:kern w:val="24"/>
          <w:sz w:val="20"/>
          <w:szCs w:val="22"/>
          <w:lang w:val="bg-BG"/>
        </w:rPr>
      </w:pPr>
      <w:r w:rsidRPr="004C286A">
        <w:rPr>
          <w:b/>
          <w:sz w:val="20"/>
          <w:szCs w:val="22"/>
          <w:lang w:val="bg-BG"/>
        </w:rPr>
        <w:t>Фиг.</w:t>
      </w:r>
      <w:r w:rsidR="001E1502" w:rsidRPr="004C286A">
        <w:rPr>
          <w:b/>
          <w:sz w:val="20"/>
          <w:szCs w:val="22"/>
          <w:lang w:val="bg-BG"/>
        </w:rPr>
        <w:t xml:space="preserve"> </w:t>
      </w:r>
      <w:r w:rsidRPr="004C286A">
        <w:rPr>
          <w:b/>
          <w:sz w:val="20"/>
          <w:szCs w:val="22"/>
          <w:lang w:val="bg-BG"/>
        </w:rPr>
        <w:t>1</w:t>
      </w:r>
      <w:r w:rsidR="001E1502" w:rsidRPr="004C286A">
        <w:rPr>
          <w:sz w:val="20"/>
          <w:szCs w:val="22"/>
          <w:lang w:val="bg-BG"/>
        </w:rPr>
        <w:t>:</w:t>
      </w:r>
      <w:r w:rsidRPr="004C286A">
        <w:rPr>
          <w:i/>
          <w:sz w:val="20"/>
          <w:szCs w:val="22"/>
          <w:lang w:val="bg-BG"/>
        </w:rPr>
        <w:t xml:space="preserve"> </w:t>
      </w:r>
      <w:r w:rsidR="002736A4" w:rsidRPr="004C286A">
        <w:rPr>
          <w:sz w:val="20"/>
          <w:szCs w:val="22"/>
          <w:lang w:val="bg-BG"/>
        </w:rPr>
        <w:t>Заглавие</w:t>
      </w:r>
      <w:r w:rsidR="004C286A" w:rsidRPr="004C286A">
        <w:rPr>
          <w:sz w:val="20"/>
          <w:szCs w:val="22"/>
          <w:lang w:val="bg-BG"/>
        </w:rPr>
        <w:t xml:space="preserve"> </w:t>
      </w:r>
      <w:r w:rsidR="004C286A" w:rsidRPr="004C286A">
        <w:rPr>
          <w:sz w:val="20"/>
          <w:szCs w:val="22"/>
        </w:rPr>
        <w:t>(</w:t>
      </w:r>
      <w:r w:rsidR="004C286A" w:rsidRPr="004C286A">
        <w:rPr>
          <w:sz w:val="20"/>
          <w:szCs w:val="22"/>
          <w:lang w:val="en-GB"/>
        </w:rPr>
        <w:t>TNR</w:t>
      </w:r>
      <w:r w:rsidR="004C286A" w:rsidRPr="004C286A">
        <w:rPr>
          <w:sz w:val="20"/>
          <w:szCs w:val="22"/>
        </w:rPr>
        <w:t xml:space="preserve"> 1</w:t>
      </w:r>
      <w:r w:rsidR="004C286A" w:rsidRPr="004C286A">
        <w:rPr>
          <w:sz w:val="20"/>
          <w:szCs w:val="22"/>
          <w:lang w:val="bg-BG"/>
        </w:rPr>
        <w:t>0</w:t>
      </w:r>
      <w:proofErr w:type="spellStart"/>
      <w:r w:rsidR="004C286A" w:rsidRPr="004C286A">
        <w:rPr>
          <w:sz w:val="20"/>
          <w:szCs w:val="22"/>
          <w:lang w:val="en-GB"/>
        </w:rPr>
        <w:t>pt</w:t>
      </w:r>
      <w:proofErr w:type="spellEnd"/>
      <w:r w:rsidR="004C286A" w:rsidRPr="004C286A">
        <w:rPr>
          <w:sz w:val="20"/>
          <w:szCs w:val="22"/>
        </w:rPr>
        <w:t xml:space="preserve">., </w:t>
      </w:r>
      <w:proofErr w:type="spellStart"/>
      <w:r w:rsidR="004C286A" w:rsidRPr="004C286A">
        <w:rPr>
          <w:sz w:val="20"/>
          <w:szCs w:val="22"/>
          <w:lang w:val="en-GB"/>
        </w:rPr>
        <w:t>centered</w:t>
      </w:r>
      <w:proofErr w:type="spellEnd"/>
      <w:r w:rsidR="004C286A" w:rsidRPr="004C286A">
        <w:rPr>
          <w:sz w:val="20"/>
          <w:szCs w:val="22"/>
        </w:rPr>
        <w:t>, normal)</w:t>
      </w:r>
    </w:p>
    <w:p w14:paraId="6298C4E7" w14:textId="77777777" w:rsidR="00CA0C41" w:rsidRPr="007B181B" w:rsidRDefault="00CA0C41" w:rsidP="00CA0C41">
      <w:pPr>
        <w:pStyle w:val="NormalWeb"/>
        <w:spacing w:before="0" w:beforeAutospacing="0" w:after="0" w:afterAutospacing="0"/>
        <w:ind w:left="3600" w:hanging="3316"/>
        <w:jc w:val="both"/>
        <w:rPr>
          <w:rFonts w:eastAsia="Calibri" w:cstheme="minorBidi"/>
          <w:i/>
          <w:iCs/>
          <w:color w:val="000000" w:themeColor="text1"/>
          <w:kern w:val="24"/>
          <w:sz w:val="20"/>
          <w:lang w:val="bg-BG"/>
        </w:rPr>
      </w:pPr>
    </w:p>
    <w:p w14:paraId="19C6B1AE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r w:rsidRPr="00CA0C41">
        <w:rPr>
          <w:b/>
          <w:i/>
          <w:sz w:val="22"/>
          <w:lang w:val="bg-BG"/>
        </w:rPr>
        <w:t>Цитирането</w:t>
      </w:r>
      <w:r w:rsidRPr="00CA0C41">
        <w:rPr>
          <w:sz w:val="22"/>
          <w:lang w:val="bg-BG"/>
        </w:rPr>
        <w:t xml:space="preserve"> в основния текст чрез APA </w:t>
      </w:r>
      <w:proofErr w:type="spellStart"/>
      <w:r w:rsidRPr="00CA0C41">
        <w:rPr>
          <w:sz w:val="22"/>
          <w:lang w:val="bg-BG"/>
        </w:rPr>
        <w:t>Style</w:t>
      </w:r>
      <w:proofErr w:type="spellEnd"/>
      <w:r w:rsidRPr="00CA0C41">
        <w:rPr>
          <w:sz w:val="22"/>
          <w:lang w:val="bg-BG"/>
        </w:rPr>
        <w:t xml:space="preserve"> (American </w:t>
      </w:r>
      <w:proofErr w:type="spellStart"/>
      <w:r w:rsidRPr="00CA0C41">
        <w:rPr>
          <w:sz w:val="22"/>
          <w:lang w:val="bg-BG"/>
        </w:rPr>
        <w:t>Psychological</w:t>
      </w:r>
      <w:proofErr w:type="spellEnd"/>
      <w:r w:rsidRPr="00CA0C41">
        <w:rPr>
          <w:sz w:val="22"/>
          <w:lang w:val="bg-BG"/>
        </w:rPr>
        <w:t xml:space="preserve"> </w:t>
      </w:r>
      <w:proofErr w:type="spellStart"/>
      <w:r w:rsidRPr="00CA0C41">
        <w:rPr>
          <w:sz w:val="22"/>
          <w:lang w:val="bg-BG"/>
        </w:rPr>
        <w:t>Association</w:t>
      </w:r>
      <w:proofErr w:type="spellEnd"/>
      <w:r w:rsidRPr="00CA0C41">
        <w:rPr>
          <w:sz w:val="22"/>
          <w:lang w:val="bg-BG"/>
        </w:rPr>
        <w:t>)</w:t>
      </w:r>
    </w:p>
    <w:p w14:paraId="769B18EE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</w:p>
    <w:p w14:paraId="37184F8F" w14:textId="77777777" w:rsidR="00CA0C41" w:rsidRDefault="00CA0C41" w:rsidP="00CA0C41">
      <w:pPr>
        <w:pStyle w:val="Heading2"/>
      </w:pPr>
      <w:r w:rsidRPr="00CA0C41">
        <w:t>Заключение</w:t>
      </w:r>
      <w:r w:rsidR="004C286A">
        <w:t xml:space="preserve"> </w:t>
      </w:r>
      <w:r w:rsidR="004C286A" w:rsidRPr="004C286A">
        <w:t xml:space="preserve">(TNR 12pt., </w:t>
      </w:r>
      <w:proofErr w:type="spellStart"/>
      <w:r w:rsidR="004C286A" w:rsidRPr="004C286A">
        <w:t>bold</w:t>
      </w:r>
      <w:proofErr w:type="spellEnd"/>
      <w:r w:rsidR="004C286A" w:rsidRPr="004C286A">
        <w:t xml:space="preserve">, </w:t>
      </w:r>
      <w:proofErr w:type="spellStart"/>
      <w:r w:rsidR="004C286A" w:rsidRPr="004C286A">
        <w:t>left</w:t>
      </w:r>
      <w:proofErr w:type="spellEnd"/>
      <w:r w:rsidR="004C286A" w:rsidRPr="004C286A">
        <w:t xml:space="preserve"> </w:t>
      </w:r>
      <w:proofErr w:type="spellStart"/>
      <w:r w:rsidR="004C286A" w:rsidRPr="004C286A">
        <w:t>centred</w:t>
      </w:r>
      <w:proofErr w:type="spellEnd"/>
      <w:r w:rsidR="004C286A" w:rsidRPr="004C286A">
        <w:t>)</w:t>
      </w:r>
    </w:p>
    <w:p w14:paraId="3AB0E669" w14:textId="77777777" w:rsidR="00CA0C41" w:rsidRDefault="00CA0C41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  <w:r w:rsidRPr="00CA0C41">
        <w:rPr>
          <w:sz w:val="22"/>
          <w:lang w:val="bg-BG"/>
        </w:rPr>
        <w:t xml:space="preserve">Общото правило е, че заключението не трябва да съдържа единствено обобщение на изследването (то се съдържа в резюмето). В заключението се дава </w:t>
      </w:r>
      <w:r w:rsidRPr="00CA0C41">
        <w:rPr>
          <w:sz w:val="22"/>
          <w:lang w:val="bg-BG"/>
        </w:rPr>
        <w:lastRenderedPageBreak/>
        <w:t>отговор на зададения в началото на публикацията въпрос и се посочват възможностите за по нататъшни изследвания. Добре би било да се разкрие как представените резултати ще се приложат в практиката и да се посочат ограниченията в това отношение. В заключението следва да се подчертае онова, което е различно в изследователските резултати</w:t>
      </w:r>
      <w:r w:rsidR="00B013FA">
        <w:rPr>
          <w:sz w:val="22"/>
          <w:lang w:val="bg-BG"/>
        </w:rPr>
        <w:t xml:space="preserve"> и</w:t>
      </w:r>
      <w:r w:rsidRPr="00CA0C41">
        <w:rPr>
          <w:sz w:val="22"/>
          <w:lang w:val="bg-BG"/>
        </w:rPr>
        <w:t xml:space="preserve"> се откроява в разработката или е неочаквано</w:t>
      </w:r>
      <w:r>
        <w:rPr>
          <w:sz w:val="22"/>
        </w:rPr>
        <w:t>.</w:t>
      </w:r>
    </w:p>
    <w:p w14:paraId="2F840C3C" w14:textId="77777777" w:rsidR="004A2DC5" w:rsidRDefault="004A2DC5" w:rsidP="00CA0C41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</w:p>
    <w:p w14:paraId="77D61536" w14:textId="77777777" w:rsidR="00CA0C41" w:rsidRPr="00CA0C41" w:rsidRDefault="00CA0C41" w:rsidP="00CA0C41">
      <w:pPr>
        <w:pStyle w:val="Heading2"/>
      </w:pPr>
      <w:r w:rsidRPr="00CA0C41">
        <w:t>Референции</w:t>
      </w:r>
    </w:p>
    <w:p w14:paraId="6AF8BA64" w14:textId="77777777" w:rsidR="004A2DC5" w:rsidRPr="004C286A" w:rsidRDefault="004C286A" w:rsidP="004C286A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  <w:lang w:val="bg-BG"/>
        </w:rPr>
      </w:pPr>
      <w:proofErr w:type="spellStart"/>
      <w:r w:rsidRPr="004C286A">
        <w:rPr>
          <w:sz w:val="22"/>
        </w:rPr>
        <w:t>Списъкът</w:t>
      </w:r>
      <w:proofErr w:type="spellEnd"/>
      <w:r w:rsidRPr="004C286A">
        <w:rPr>
          <w:sz w:val="22"/>
        </w:rPr>
        <w:t xml:space="preserve"> с </w:t>
      </w:r>
      <w:r w:rsidR="00CB2856">
        <w:rPr>
          <w:sz w:val="22"/>
          <w:lang w:val="bg-BG"/>
        </w:rPr>
        <w:t xml:space="preserve">всички </w:t>
      </w:r>
      <w:proofErr w:type="spellStart"/>
      <w:r w:rsidRPr="004C286A">
        <w:rPr>
          <w:sz w:val="22"/>
        </w:rPr>
        <w:t>позовавания</w:t>
      </w:r>
      <w:proofErr w:type="spellEnd"/>
      <w:r w:rsidR="00CB2856">
        <w:rPr>
          <w:sz w:val="22"/>
          <w:lang w:val="bg-BG"/>
        </w:rPr>
        <w:t xml:space="preserve"> </w:t>
      </w:r>
      <w:r w:rsidRPr="004C286A">
        <w:rPr>
          <w:sz w:val="22"/>
        </w:rPr>
        <w:t xml:space="preserve">е </w:t>
      </w:r>
      <w:proofErr w:type="spellStart"/>
      <w:r w:rsidRPr="004C286A">
        <w:rPr>
          <w:sz w:val="22"/>
        </w:rPr>
        <w:t>пълният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списък</w:t>
      </w:r>
      <w:proofErr w:type="spellEnd"/>
      <w:r w:rsidRPr="004C286A">
        <w:rPr>
          <w:sz w:val="22"/>
        </w:rPr>
        <w:t xml:space="preserve"> с </w:t>
      </w:r>
      <w:proofErr w:type="spellStart"/>
      <w:r w:rsidRPr="004C286A">
        <w:rPr>
          <w:sz w:val="22"/>
        </w:rPr>
        <w:t>всички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източници</w:t>
      </w:r>
      <w:proofErr w:type="spellEnd"/>
      <w:r w:rsidRPr="004C286A">
        <w:rPr>
          <w:sz w:val="22"/>
        </w:rPr>
        <w:t xml:space="preserve">, </w:t>
      </w:r>
      <w:proofErr w:type="spellStart"/>
      <w:r w:rsidRPr="004C286A">
        <w:rPr>
          <w:sz w:val="22"/>
        </w:rPr>
        <w:t>използвани</w:t>
      </w:r>
      <w:proofErr w:type="spellEnd"/>
      <w:r w:rsidRPr="004C286A">
        <w:rPr>
          <w:sz w:val="22"/>
        </w:rPr>
        <w:t xml:space="preserve"> в </w:t>
      </w:r>
      <w:proofErr w:type="spellStart"/>
      <w:r w:rsidRPr="004C286A">
        <w:rPr>
          <w:sz w:val="22"/>
        </w:rPr>
        <w:t>основния</w:t>
      </w:r>
      <w:proofErr w:type="spellEnd"/>
      <w:r w:rsidRPr="004C286A">
        <w:rPr>
          <w:sz w:val="22"/>
        </w:rPr>
        <w:t xml:space="preserve"> </w:t>
      </w:r>
      <w:proofErr w:type="spellStart"/>
      <w:r w:rsidRPr="004C286A">
        <w:rPr>
          <w:sz w:val="22"/>
        </w:rPr>
        <w:t>текст</w:t>
      </w:r>
      <w:proofErr w:type="spellEnd"/>
      <w:r w:rsidRPr="004C286A">
        <w:rPr>
          <w:sz w:val="22"/>
        </w:rPr>
        <w:t xml:space="preserve"> и </w:t>
      </w:r>
      <w:proofErr w:type="spellStart"/>
      <w:r w:rsidRPr="004C286A">
        <w:rPr>
          <w:sz w:val="22"/>
        </w:rPr>
        <w:t>резюмето</w:t>
      </w:r>
      <w:proofErr w:type="spellEnd"/>
      <w:r w:rsidRPr="004C286A">
        <w:rPr>
          <w:sz w:val="22"/>
        </w:rPr>
        <w:t xml:space="preserve">. </w:t>
      </w:r>
      <w:proofErr w:type="spellStart"/>
      <w:r w:rsidR="00CA0C41" w:rsidRPr="00CA0C41">
        <w:rPr>
          <w:sz w:val="22"/>
        </w:rPr>
        <w:t>Референции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към</w:t>
      </w:r>
      <w:proofErr w:type="spellEnd"/>
      <w:r w:rsidR="00CA0C41" w:rsidRPr="00CA0C41">
        <w:rPr>
          <w:sz w:val="22"/>
        </w:rPr>
        <w:t xml:space="preserve"> </w:t>
      </w:r>
      <w:r>
        <w:rPr>
          <w:sz w:val="22"/>
          <w:lang w:val="bg-BG"/>
        </w:rPr>
        <w:t>тях</w:t>
      </w:r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се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подреждат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азбучен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ред</w:t>
      </w:r>
      <w:proofErr w:type="spellEnd"/>
      <w:r>
        <w:rPr>
          <w:sz w:val="22"/>
          <w:lang w:val="bg-BG"/>
        </w:rPr>
        <w:t>, номерирани</w:t>
      </w:r>
      <w:r w:rsidR="00CA0C41" w:rsidRPr="00CA0C41">
        <w:rPr>
          <w:sz w:val="22"/>
        </w:rPr>
        <w:t xml:space="preserve"> и </w:t>
      </w:r>
      <w:proofErr w:type="spellStart"/>
      <w:r w:rsidR="00CA0C41" w:rsidRPr="00CA0C41">
        <w:rPr>
          <w:sz w:val="22"/>
        </w:rPr>
        <w:t>изпис</w:t>
      </w:r>
      <w:r>
        <w:rPr>
          <w:sz w:val="22"/>
          <w:lang w:val="bg-BG"/>
        </w:rPr>
        <w:t>ани</w:t>
      </w:r>
      <w:proofErr w:type="spellEnd"/>
      <w:r w:rsidR="00CA0C41" w:rsidRPr="00CA0C41">
        <w:rPr>
          <w:sz w:val="22"/>
        </w:rPr>
        <w:t xml:space="preserve"> в АРА </w:t>
      </w:r>
      <w:proofErr w:type="spellStart"/>
      <w:r w:rsidR="00CA0C41" w:rsidRPr="00CA0C41">
        <w:rPr>
          <w:sz w:val="22"/>
        </w:rPr>
        <w:t>стил</w:t>
      </w:r>
      <w:proofErr w:type="spellEnd"/>
      <w:r w:rsidR="00CA0C41" w:rsidRPr="00CA0C41">
        <w:rPr>
          <w:sz w:val="22"/>
        </w:rPr>
        <w:t xml:space="preserve">, </w:t>
      </w:r>
      <w:proofErr w:type="spellStart"/>
      <w:r w:rsidR="00CA0C41" w:rsidRPr="00CA0C41">
        <w:rPr>
          <w:sz w:val="22"/>
        </w:rPr>
        <w:t>като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бъдат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внимателно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проверени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за</w:t>
      </w:r>
      <w:proofErr w:type="spellEnd"/>
      <w:r w:rsidR="00CA0C41" w:rsidRPr="00CA0C41">
        <w:rPr>
          <w:sz w:val="22"/>
        </w:rPr>
        <w:t xml:space="preserve"> </w:t>
      </w:r>
      <w:proofErr w:type="spellStart"/>
      <w:r w:rsidR="00CA0C41" w:rsidRPr="00CA0C41">
        <w:rPr>
          <w:sz w:val="22"/>
        </w:rPr>
        <w:t>пъ</w:t>
      </w:r>
      <w:r w:rsidR="004A2DC5">
        <w:rPr>
          <w:sz w:val="22"/>
        </w:rPr>
        <w:t>лнота</w:t>
      </w:r>
      <w:proofErr w:type="spellEnd"/>
      <w:r w:rsidR="004A2DC5">
        <w:rPr>
          <w:sz w:val="22"/>
        </w:rPr>
        <w:t xml:space="preserve">, </w:t>
      </w:r>
      <w:proofErr w:type="spellStart"/>
      <w:r w:rsidR="004A2DC5">
        <w:rPr>
          <w:sz w:val="22"/>
        </w:rPr>
        <w:t>точност</w:t>
      </w:r>
      <w:proofErr w:type="spellEnd"/>
      <w:r w:rsidR="004A2DC5">
        <w:rPr>
          <w:sz w:val="22"/>
        </w:rPr>
        <w:t xml:space="preserve"> и </w:t>
      </w:r>
      <w:proofErr w:type="spellStart"/>
      <w:r w:rsidR="004A2DC5">
        <w:rPr>
          <w:sz w:val="22"/>
        </w:rPr>
        <w:t>съгласуваност</w:t>
      </w:r>
      <w:proofErr w:type="spellEnd"/>
      <w:r>
        <w:rPr>
          <w:sz w:val="22"/>
        </w:rPr>
        <w:t xml:space="preserve"> (</w:t>
      </w:r>
      <w:hyperlink r:id="rId15" w:history="1">
        <w:r w:rsidRPr="004728A7">
          <w:rPr>
            <w:rStyle w:val="Hyperlink"/>
            <w:sz w:val="22"/>
          </w:rPr>
          <w:t>https://www.mendeley.com/guides/apa-citation-guide</w:t>
        </w:r>
      </w:hyperlink>
      <w:r>
        <w:rPr>
          <w:sz w:val="22"/>
        </w:rPr>
        <w:t xml:space="preserve"> )</w:t>
      </w:r>
      <w:r w:rsidRPr="004C286A">
        <w:rPr>
          <w:sz w:val="22"/>
        </w:rPr>
        <w:t xml:space="preserve">. </w:t>
      </w:r>
      <w:r w:rsidR="00CB2856">
        <w:rPr>
          <w:sz w:val="22"/>
          <w:lang w:val="bg-BG"/>
        </w:rPr>
        <w:t>П</w:t>
      </w:r>
      <w:proofErr w:type="spellStart"/>
      <w:r w:rsidR="00CB2856" w:rsidRPr="00CB2856">
        <w:rPr>
          <w:sz w:val="22"/>
        </w:rPr>
        <w:t>озовавания</w:t>
      </w:r>
      <w:proofErr w:type="spellEnd"/>
      <w:r w:rsidR="00CB2856" w:rsidRPr="00CB2856">
        <w:rPr>
          <w:sz w:val="22"/>
        </w:rPr>
        <w:t xml:space="preserve"> в </w:t>
      </w:r>
      <w:proofErr w:type="spellStart"/>
      <w:r w:rsidR="00CB2856" w:rsidRPr="00CB2856">
        <w:rPr>
          <w:sz w:val="22"/>
        </w:rPr>
        <w:t>теста</w:t>
      </w:r>
      <w:proofErr w:type="spellEnd"/>
      <w:r w:rsidR="00CB2856" w:rsidRPr="00CB2856">
        <w:rPr>
          <w:sz w:val="22"/>
        </w:rPr>
        <w:t xml:space="preserve"> </w:t>
      </w:r>
      <w:proofErr w:type="spellStart"/>
      <w:r w:rsidR="00CB2856" w:rsidRPr="00CB2856">
        <w:rPr>
          <w:sz w:val="22"/>
        </w:rPr>
        <w:t>се</w:t>
      </w:r>
      <w:proofErr w:type="spellEnd"/>
      <w:r w:rsidR="00CB2856" w:rsidRPr="00CB2856">
        <w:rPr>
          <w:sz w:val="22"/>
        </w:rPr>
        <w:t xml:space="preserve"> </w:t>
      </w:r>
      <w:proofErr w:type="spellStart"/>
      <w:r w:rsidR="00CB2856" w:rsidRPr="00CB2856">
        <w:rPr>
          <w:sz w:val="22"/>
        </w:rPr>
        <w:t>цитират</w:t>
      </w:r>
      <w:proofErr w:type="spellEnd"/>
      <w:r w:rsidR="00CB2856">
        <w:rPr>
          <w:sz w:val="22"/>
          <w:lang w:val="bg-BG"/>
        </w:rPr>
        <w:t xml:space="preserve"> по следния начин:</w:t>
      </w:r>
      <w:r w:rsidR="00CB2856" w:rsidRPr="00CB2856">
        <w:rPr>
          <w:sz w:val="22"/>
        </w:rPr>
        <w:t xml:space="preserve"> (</w:t>
      </w:r>
      <w:r w:rsidR="00CB2856">
        <w:rPr>
          <w:sz w:val="22"/>
          <w:lang w:val="bg-BG"/>
        </w:rPr>
        <w:t>Иванов</w:t>
      </w:r>
      <w:r w:rsidR="00CB2856" w:rsidRPr="00CB2856">
        <w:rPr>
          <w:sz w:val="22"/>
          <w:lang w:val="bg-BG"/>
        </w:rPr>
        <w:t>, 20</w:t>
      </w:r>
      <w:r w:rsidR="00CB2856">
        <w:rPr>
          <w:sz w:val="22"/>
          <w:lang w:val="bg-BG"/>
        </w:rPr>
        <w:t>1</w:t>
      </w:r>
      <w:r w:rsidR="00CB2856" w:rsidRPr="00CB2856">
        <w:rPr>
          <w:sz w:val="22"/>
          <w:lang w:val="bg-BG"/>
        </w:rPr>
        <w:t>0, с. 7)</w:t>
      </w:r>
      <w:r w:rsidR="00CB2856">
        <w:rPr>
          <w:sz w:val="22"/>
          <w:lang w:val="bg-BG"/>
        </w:rPr>
        <w:t>, а изброяването в списък</w:t>
      </w:r>
      <w:r w:rsidRPr="004C286A">
        <w:rPr>
          <w:sz w:val="22"/>
        </w:rPr>
        <w:t>:</w:t>
      </w:r>
    </w:p>
    <w:p w14:paraId="63137F3E" w14:textId="77777777" w:rsidR="00CA0C41" w:rsidRDefault="00CA0C41" w:rsidP="004A2DC5">
      <w:pPr>
        <w:pStyle w:val="ListParagraph"/>
        <w:numPr>
          <w:ilvl w:val="0"/>
          <w:numId w:val="92"/>
        </w:numPr>
        <w:tabs>
          <w:tab w:val="left" w:pos="284"/>
        </w:tabs>
        <w:ind w:left="0" w:firstLine="0"/>
        <w:jc w:val="both"/>
        <w:rPr>
          <w:color w:val="000000" w:themeColor="text1"/>
          <w:sz w:val="22"/>
          <w:lang w:val="bg-BG"/>
        </w:rPr>
      </w:pPr>
      <w:r w:rsidRPr="004A2DC5">
        <w:rPr>
          <w:color w:val="000000" w:themeColor="text1"/>
          <w:sz w:val="22"/>
          <w:lang w:val="bg-BG"/>
        </w:rPr>
        <w:t>Иванов, И. (2010) Икономиката на Б</w:t>
      </w:r>
      <w:r w:rsidR="004A2DC5">
        <w:rPr>
          <w:color w:val="000000" w:themeColor="text1"/>
          <w:sz w:val="22"/>
          <w:lang w:val="bg-BG"/>
        </w:rPr>
        <w:t>ългария, София: УИ „Стопанство”</w:t>
      </w:r>
    </w:p>
    <w:p w14:paraId="7E056388" w14:textId="77777777" w:rsidR="00CB2856" w:rsidRPr="00CB2856" w:rsidRDefault="00CB2856" w:rsidP="00CB2856">
      <w:pPr>
        <w:tabs>
          <w:tab w:val="left" w:pos="284"/>
        </w:tabs>
        <w:jc w:val="both"/>
        <w:rPr>
          <w:color w:val="000000" w:themeColor="text1"/>
          <w:sz w:val="22"/>
          <w:lang w:val="bg-BG"/>
        </w:rPr>
      </w:pPr>
    </w:p>
    <w:p w14:paraId="2FC85BD5" w14:textId="77777777" w:rsidR="00CA0C41" w:rsidRPr="00CA0C41" w:rsidRDefault="00CA0C41" w:rsidP="00CA0C41">
      <w:pPr>
        <w:pStyle w:val="Heading2"/>
      </w:pPr>
      <w:r w:rsidRPr="00CA0C41">
        <w:t>Данни за автора</w:t>
      </w:r>
    </w:p>
    <w:p w14:paraId="3477C4EF" w14:textId="77777777" w:rsidR="004A2DC5" w:rsidRPr="004A2DC5" w:rsidRDefault="00CA0C41" w:rsidP="004A2DC5">
      <w:pPr>
        <w:pStyle w:val="NormalWeb"/>
        <w:spacing w:before="0" w:beforeAutospacing="0" w:after="0" w:afterAutospacing="0"/>
        <w:ind w:firstLine="284"/>
        <w:contextualSpacing/>
        <w:jc w:val="both"/>
        <w:rPr>
          <w:sz w:val="22"/>
        </w:rPr>
      </w:pPr>
      <w:proofErr w:type="spellStart"/>
      <w:r w:rsidRPr="00CA0C41">
        <w:rPr>
          <w:sz w:val="22"/>
        </w:rPr>
        <w:t>Име</w:t>
      </w:r>
      <w:proofErr w:type="spellEnd"/>
      <w:r w:rsidRPr="00CA0C41">
        <w:rPr>
          <w:sz w:val="22"/>
        </w:rPr>
        <w:t xml:space="preserve"> и </w:t>
      </w:r>
      <w:proofErr w:type="spellStart"/>
      <w:r w:rsidRPr="00CA0C41">
        <w:rPr>
          <w:sz w:val="22"/>
        </w:rPr>
        <w:t>фамилия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на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автора</w:t>
      </w:r>
      <w:proofErr w:type="spellEnd"/>
      <w:r w:rsidRPr="00CA0C41">
        <w:rPr>
          <w:sz w:val="22"/>
        </w:rPr>
        <w:t>(</w:t>
      </w:r>
      <w:proofErr w:type="spellStart"/>
      <w:r w:rsidRPr="00CA0C41">
        <w:rPr>
          <w:sz w:val="22"/>
        </w:rPr>
        <w:t>ите</w:t>
      </w:r>
      <w:proofErr w:type="spellEnd"/>
      <w:r w:rsidRPr="00CA0C41">
        <w:rPr>
          <w:sz w:val="22"/>
        </w:rPr>
        <w:t xml:space="preserve">), </w:t>
      </w:r>
      <w:proofErr w:type="spellStart"/>
      <w:r w:rsidRPr="00CA0C41">
        <w:rPr>
          <w:sz w:val="22"/>
        </w:rPr>
        <w:t>академичен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статут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на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автора</w:t>
      </w:r>
      <w:proofErr w:type="spellEnd"/>
      <w:r w:rsidRPr="00CA0C41">
        <w:rPr>
          <w:sz w:val="22"/>
        </w:rPr>
        <w:t>(</w:t>
      </w:r>
      <w:proofErr w:type="spellStart"/>
      <w:r w:rsidRPr="00CA0C41">
        <w:rPr>
          <w:sz w:val="22"/>
        </w:rPr>
        <w:t>ите</w:t>
      </w:r>
      <w:proofErr w:type="spellEnd"/>
      <w:r w:rsidRPr="00CA0C41">
        <w:rPr>
          <w:sz w:val="22"/>
        </w:rPr>
        <w:t xml:space="preserve">), </w:t>
      </w:r>
      <w:proofErr w:type="spellStart"/>
      <w:r w:rsidRPr="00CA0C41">
        <w:rPr>
          <w:sz w:val="22"/>
        </w:rPr>
        <w:t>институция</w:t>
      </w:r>
      <w:proofErr w:type="spellEnd"/>
      <w:r w:rsidRPr="00CA0C41">
        <w:rPr>
          <w:sz w:val="22"/>
        </w:rPr>
        <w:t xml:space="preserve">, </w:t>
      </w:r>
      <w:proofErr w:type="spellStart"/>
      <w:r w:rsidRPr="00CA0C41">
        <w:rPr>
          <w:sz w:val="22"/>
        </w:rPr>
        <w:t>електронен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адрес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за</w:t>
      </w:r>
      <w:proofErr w:type="spellEnd"/>
      <w:r w:rsidRPr="00CA0C41">
        <w:rPr>
          <w:sz w:val="22"/>
        </w:rPr>
        <w:t xml:space="preserve"> </w:t>
      </w:r>
      <w:proofErr w:type="spellStart"/>
      <w:r w:rsidRPr="00CA0C41">
        <w:rPr>
          <w:sz w:val="22"/>
        </w:rPr>
        <w:t>кореспонденция</w:t>
      </w:r>
      <w:proofErr w:type="spellEnd"/>
      <w:r w:rsidRPr="00CA0C41">
        <w:rPr>
          <w:sz w:val="22"/>
        </w:rPr>
        <w:t xml:space="preserve"> (e-mail)</w:t>
      </w:r>
    </w:p>
    <w:sectPr w:rsidR="004A2DC5" w:rsidRPr="004A2DC5" w:rsidSect="00CA5D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9752" w:h="13892" w:code="5"/>
      <w:pgMar w:top="1361" w:right="1191" w:bottom="147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312" w14:textId="77777777" w:rsidR="002D70AC" w:rsidRDefault="002D70AC">
      <w:r>
        <w:separator/>
      </w:r>
    </w:p>
    <w:p w14:paraId="54971909" w14:textId="77777777" w:rsidR="002D70AC" w:rsidRDefault="002D70AC"/>
    <w:p w14:paraId="43A863C2" w14:textId="77777777" w:rsidR="002D70AC" w:rsidRDefault="002D70AC" w:rsidP="005636C6"/>
    <w:p w14:paraId="2E07DC20" w14:textId="77777777" w:rsidR="002D70AC" w:rsidRDefault="002D70AC"/>
  </w:endnote>
  <w:endnote w:type="continuationSeparator" w:id="0">
    <w:p w14:paraId="20E01EF8" w14:textId="77777777" w:rsidR="002D70AC" w:rsidRDefault="002D70AC">
      <w:r>
        <w:continuationSeparator/>
      </w:r>
    </w:p>
    <w:p w14:paraId="5110E0CA" w14:textId="77777777" w:rsidR="002D70AC" w:rsidRDefault="002D70AC"/>
    <w:p w14:paraId="0F8C9747" w14:textId="77777777" w:rsidR="002D70AC" w:rsidRDefault="002D70AC" w:rsidP="005636C6"/>
    <w:p w14:paraId="1F9435DE" w14:textId="77777777" w:rsidR="002D70AC" w:rsidRDefault="002D7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FJO F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EC Square Sans Pro Medium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MFPPF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F DinText Pro Thin">
    <w:altName w:val="Times New Roman"/>
    <w:panose1 w:val="00000000000000000000"/>
    <w:charset w:val="00"/>
    <w:family w:val="roman"/>
    <w:notTrueType/>
    <w:pitch w:val="default"/>
  </w:font>
  <w:font w:name="PF DinText Pro">
    <w:altName w:val="Arial"/>
    <w:charset w:val="CC"/>
    <w:family w:val="auto"/>
    <w:pitch w:val="variable"/>
    <w:sig w:usb0="00000001" w:usb1="5000E0F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C Square Sans Pro Light">
    <w:altName w:val="Yu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79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10866" w14:textId="77777777" w:rsidR="005F525C" w:rsidRDefault="005F5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120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0B01D" w14:textId="77777777" w:rsidR="00C14C6A" w:rsidRDefault="005F525C" w:rsidP="00CB2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848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3CA5A" w14:textId="77777777" w:rsidR="005F525C" w:rsidRDefault="005F525C" w:rsidP="00900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3767" w14:textId="77777777" w:rsidR="002D70AC" w:rsidRDefault="002D70AC">
      <w:r>
        <w:separator/>
      </w:r>
    </w:p>
    <w:p w14:paraId="47625903" w14:textId="77777777" w:rsidR="002D70AC" w:rsidRDefault="002D70AC"/>
    <w:p w14:paraId="22FDA5D4" w14:textId="77777777" w:rsidR="002D70AC" w:rsidRDefault="002D70AC" w:rsidP="005636C6"/>
    <w:p w14:paraId="77CF7268" w14:textId="77777777" w:rsidR="002D70AC" w:rsidRDefault="002D70AC"/>
  </w:footnote>
  <w:footnote w:type="continuationSeparator" w:id="0">
    <w:p w14:paraId="764D9FDD" w14:textId="77777777" w:rsidR="002D70AC" w:rsidRDefault="002D70AC">
      <w:r>
        <w:continuationSeparator/>
      </w:r>
    </w:p>
    <w:p w14:paraId="1AFAE323" w14:textId="77777777" w:rsidR="002D70AC" w:rsidRDefault="002D70AC"/>
    <w:p w14:paraId="25E88750" w14:textId="77777777" w:rsidR="002D70AC" w:rsidRDefault="002D70AC" w:rsidP="005636C6"/>
    <w:p w14:paraId="649BDA7B" w14:textId="77777777" w:rsidR="002D70AC" w:rsidRDefault="002D7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0CE" w14:textId="77777777" w:rsidR="00CB2856" w:rsidRDefault="00C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7DBE" w14:textId="77777777" w:rsidR="00CB2856" w:rsidRDefault="00CB2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F84F" w14:textId="77777777" w:rsidR="00CB2856" w:rsidRDefault="00CB2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EB8"/>
    <w:multiLevelType w:val="hybridMultilevel"/>
    <w:tmpl w:val="283015B0"/>
    <w:lvl w:ilvl="0" w:tplc="A190B6C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0C70130"/>
    <w:multiLevelType w:val="hybridMultilevel"/>
    <w:tmpl w:val="7C4E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414"/>
    <w:multiLevelType w:val="hybridMultilevel"/>
    <w:tmpl w:val="73088E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742D5"/>
    <w:multiLevelType w:val="hybridMultilevel"/>
    <w:tmpl w:val="6F627560"/>
    <w:lvl w:ilvl="0" w:tplc="72E2D5D2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48B7EB3"/>
    <w:multiLevelType w:val="hybridMultilevel"/>
    <w:tmpl w:val="B4A007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6BEA"/>
    <w:multiLevelType w:val="hybridMultilevel"/>
    <w:tmpl w:val="52CE0274"/>
    <w:lvl w:ilvl="0" w:tplc="38DCC9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B4332"/>
    <w:multiLevelType w:val="hybridMultilevel"/>
    <w:tmpl w:val="0EF88D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E33B4A"/>
    <w:multiLevelType w:val="hybridMultilevel"/>
    <w:tmpl w:val="820455B8"/>
    <w:lvl w:ilvl="0" w:tplc="BCFA5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1C2E98"/>
    <w:multiLevelType w:val="hybridMultilevel"/>
    <w:tmpl w:val="5DE45B32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0C04F18"/>
    <w:multiLevelType w:val="hybridMultilevel"/>
    <w:tmpl w:val="1C508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16097B"/>
    <w:multiLevelType w:val="hybridMultilevel"/>
    <w:tmpl w:val="CA4E9742"/>
    <w:lvl w:ilvl="0" w:tplc="53403B84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  <w:lang w:val="ru-RU" w:eastAsia="en-US" w:bidi="ar-SA"/>
      </w:rPr>
    </w:lvl>
    <w:lvl w:ilvl="1" w:tplc="929874CA">
      <w:numFmt w:val="bullet"/>
      <w:lvlText w:val="•"/>
      <w:lvlJc w:val="left"/>
      <w:pPr>
        <w:ind w:left="424" w:hanging="260"/>
      </w:pPr>
      <w:rPr>
        <w:rFonts w:hint="default"/>
        <w:lang w:val="ru-RU" w:eastAsia="en-US" w:bidi="ar-SA"/>
      </w:rPr>
    </w:lvl>
    <w:lvl w:ilvl="2" w:tplc="F53A5E20">
      <w:numFmt w:val="bullet"/>
      <w:lvlText w:val="•"/>
      <w:lvlJc w:val="left"/>
      <w:pPr>
        <w:ind w:left="749" w:hanging="260"/>
      </w:pPr>
      <w:rPr>
        <w:rFonts w:hint="default"/>
        <w:lang w:val="ru-RU" w:eastAsia="en-US" w:bidi="ar-SA"/>
      </w:rPr>
    </w:lvl>
    <w:lvl w:ilvl="3" w:tplc="8A5E99BC">
      <w:numFmt w:val="bullet"/>
      <w:lvlText w:val="•"/>
      <w:lvlJc w:val="left"/>
      <w:pPr>
        <w:ind w:left="1074" w:hanging="260"/>
      </w:pPr>
      <w:rPr>
        <w:rFonts w:hint="default"/>
        <w:lang w:val="ru-RU" w:eastAsia="en-US" w:bidi="ar-SA"/>
      </w:rPr>
    </w:lvl>
    <w:lvl w:ilvl="4" w:tplc="41A4877E">
      <w:numFmt w:val="bullet"/>
      <w:lvlText w:val="•"/>
      <w:lvlJc w:val="left"/>
      <w:pPr>
        <w:ind w:left="1399" w:hanging="260"/>
      </w:pPr>
      <w:rPr>
        <w:rFonts w:hint="default"/>
        <w:lang w:val="ru-RU" w:eastAsia="en-US" w:bidi="ar-SA"/>
      </w:rPr>
    </w:lvl>
    <w:lvl w:ilvl="5" w:tplc="821628B2">
      <w:numFmt w:val="bullet"/>
      <w:lvlText w:val="•"/>
      <w:lvlJc w:val="left"/>
      <w:pPr>
        <w:ind w:left="1724" w:hanging="260"/>
      </w:pPr>
      <w:rPr>
        <w:rFonts w:hint="default"/>
        <w:lang w:val="ru-RU" w:eastAsia="en-US" w:bidi="ar-SA"/>
      </w:rPr>
    </w:lvl>
    <w:lvl w:ilvl="6" w:tplc="A19A2298">
      <w:numFmt w:val="bullet"/>
      <w:lvlText w:val="•"/>
      <w:lvlJc w:val="left"/>
      <w:pPr>
        <w:ind w:left="2049" w:hanging="260"/>
      </w:pPr>
      <w:rPr>
        <w:rFonts w:hint="default"/>
        <w:lang w:val="ru-RU" w:eastAsia="en-US" w:bidi="ar-SA"/>
      </w:rPr>
    </w:lvl>
    <w:lvl w:ilvl="7" w:tplc="941A11FA">
      <w:numFmt w:val="bullet"/>
      <w:lvlText w:val="•"/>
      <w:lvlJc w:val="left"/>
      <w:pPr>
        <w:ind w:left="2374" w:hanging="260"/>
      </w:pPr>
      <w:rPr>
        <w:rFonts w:hint="default"/>
        <w:lang w:val="ru-RU" w:eastAsia="en-US" w:bidi="ar-SA"/>
      </w:rPr>
    </w:lvl>
    <w:lvl w:ilvl="8" w:tplc="2578EE88">
      <w:numFmt w:val="bullet"/>
      <w:lvlText w:val="•"/>
      <w:lvlJc w:val="left"/>
      <w:pPr>
        <w:ind w:left="269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29E5997"/>
    <w:multiLevelType w:val="hybridMultilevel"/>
    <w:tmpl w:val="70A280F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2C70296"/>
    <w:multiLevelType w:val="multilevel"/>
    <w:tmpl w:val="D64CA11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15D823B4"/>
    <w:multiLevelType w:val="hybridMultilevel"/>
    <w:tmpl w:val="DFD8DD1C"/>
    <w:lvl w:ilvl="0" w:tplc="0402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160628C5"/>
    <w:multiLevelType w:val="hybridMultilevel"/>
    <w:tmpl w:val="7554994E"/>
    <w:lvl w:ilvl="0" w:tplc="AB544DD4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2812A6E0">
      <w:numFmt w:val="bullet"/>
      <w:lvlText w:val="•"/>
      <w:lvlJc w:val="left"/>
      <w:pPr>
        <w:ind w:left="443" w:hanging="207"/>
      </w:pPr>
      <w:rPr>
        <w:rFonts w:hint="default"/>
        <w:lang w:val="ru-RU" w:eastAsia="en-US" w:bidi="ar-SA"/>
      </w:rPr>
    </w:lvl>
    <w:lvl w:ilvl="2" w:tplc="5A70E6A4"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3" w:tplc="B11AE0A4">
      <w:numFmt w:val="bullet"/>
      <w:lvlText w:val="•"/>
      <w:lvlJc w:val="left"/>
      <w:pPr>
        <w:ind w:left="1091" w:hanging="207"/>
      </w:pPr>
      <w:rPr>
        <w:rFonts w:hint="default"/>
        <w:lang w:val="ru-RU" w:eastAsia="en-US" w:bidi="ar-SA"/>
      </w:rPr>
    </w:lvl>
    <w:lvl w:ilvl="4" w:tplc="79C27BD2">
      <w:numFmt w:val="bullet"/>
      <w:lvlText w:val="•"/>
      <w:lvlJc w:val="left"/>
      <w:pPr>
        <w:ind w:left="1414" w:hanging="207"/>
      </w:pPr>
      <w:rPr>
        <w:rFonts w:hint="default"/>
        <w:lang w:val="ru-RU" w:eastAsia="en-US" w:bidi="ar-SA"/>
      </w:rPr>
    </w:lvl>
    <w:lvl w:ilvl="5" w:tplc="C7BAE450">
      <w:numFmt w:val="bullet"/>
      <w:lvlText w:val="•"/>
      <w:lvlJc w:val="left"/>
      <w:pPr>
        <w:ind w:left="1738" w:hanging="207"/>
      </w:pPr>
      <w:rPr>
        <w:rFonts w:hint="default"/>
        <w:lang w:val="ru-RU" w:eastAsia="en-US" w:bidi="ar-SA"/>
      </w:rPr>
    </w:lvl>
    <w:lvl w:ilvl="6" w:tplc="676284A8">
      <w:numFmt w:val="bullet"/>
      <w:lvlText w:val="•"/>
      <w:lvlJc w:val="left"/>
      <w:pPr>
        <w:ind w:left="2062" w:hanging="207"/>
      </w:pPr>
      <w:rPr>
        <w:rFonts w:hint="default"/>
        <w:lang w:val="ru-RU" w:eastAsia="en-US" w:bidi="ar-SA"/>
      </w:rPr>
    </w:lvl>
    <w:lvl w:ilvl="7" w:tplc="A0D6BB26">
      <w:numFmt w:val="bullet"/>
      <w:lvlText w:val="•"/>
      <w:lvlJc w:val="left"/>
      <w:pPr>
        <w:ind w:left="2385" w:hanging="207"/>
      </w:pPr>
      <w:rPr>
        <w:rFonts w:hint="default"/>
        <w:lang w:val="ru-RU" w:eastAsia="en-US" w:bidi="ar-SA"/>
      </w:rPr>
    </w:lvl>
    <w:lvl w:ilvl="8" w:tplc="3C7A8704">
      <w:numFmt w:val="bullet"/>
      <w:lvlText w:val="•"/>
      <w:lvlJc w:val="left"/>
      <w:pPr>
        <w:ind w:left="2709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659068E"/>
    <w:multiLevelType w:val="hybridMultilevel"/>
    <w:tmpl w:val="657A7A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673ED"/>
    <w:multiLevelType w:val="hybridMultilevel"/>
    <w:tmpl w:val="52923FD4"/>
    <w:lvl w:ilvl="0" w:tplc="04020011">
      <w:start w:val="1"/>
      <w:numFmt w:val="decimal"/>
      <w:lvlText w:val="%1)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01786E"/>
    <w:multiLevelType w:val="hybridMultilevel"/>
    <w:tmpl w:val="25EAC3D6"/>
    <w:lvl w:ilvl="0" w:tplc="F62453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1CDB42CE"/>
    <w:multiLevelType w:val="hybridMultilevel"/>
    <w:tmpl w:val="24948E6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4C2BB7"/>
    <w:multiLevelType w:val="hybridMultilevel"/>
    <w:tmpl w:val="A266C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61448"/>
    <w:multiLevelType w:val="hybridMultilevel"/>
    <w:tmpl w:val="B74ED820"/>
    <w:lvl w:ilvl="0" w:tplc="4A7E1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F3869A4"/>
    <w:multiLevelType w:val="hybridMultilevel"/>
    <w:tmpl w:val="0FC44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673DD"/>
    <w:multiLevelType w:val="hybridMultilevel"/>
    <w:tmpl w:val="26B0A75A"/>
    <w:lvl w:ilvl="0" w:tplc="4A6474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3257BB9"/>
    <w:multiLevelType w:val="hybridMultilevel"/>
    <w:tmpl w:val="7E108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5977A7"/>
    <w:multiLevelType w:val="hybridMultilevel"/>
    <w:tmpl w:val="9CE0E496"/>
    <w:lvl w:ilvl="0" w:tplc="27682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350167"/>
    <w:multiLevelType w:val="multilevel"/>
    <w:tmpl w:val="5F3C0A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6" w15:restartNumberingAfterBreak="0">
    <w:nsid w:val="269424EA"/>
    <w:multiLevelType w:val="hybridMultilevel"/>
    <w:tmpl w:val="2216E8F8"/>
    <w:lvl w:ilvl="0" w:tplc="8714AD2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865529A"/>
    <w:multiLevelType w:val="hybridMultilevel"/>
    <w:tmpl w:val="A230A0C4"/>
    <w:lvl w:ilvl="0" w:tplc="18223EA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A6070E6"/>
    <w:multiLevelType w:val="hybridMultilevel"/>
    <w:tmpl w:val="E44E44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C6B348A"/>
    <w:multiLevelType w:val="hybridMultilevel"/>
    <w:tmpl w:val="EFD689CC"/>
    <w:lvl w:ilvl="0" w:tplc="46825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DEC6C0C"/>
    <w:multiLevelType w:val="hybridMultilevel"/>
    <w:tmpl w:val="BCEC50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E955637"/>
    <w:multiLevelType w:val="hybridMultilevel"/>
    <w:tmpl w:val="82102D10"/>
    <w:lvl w:ilvl="0" w:tplc="3184001C">
      <w:start w:val="1"/>
      <w:numFmt w:val="decimal"/>
      <w:pStyle w:val="referencesallcaps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sz w:val="18"/>
        <w:szCs w:val="18"/>
      </w:rPr>
    </w:lvl>
    <w:lvl w:ilvl="1" w:tplc="279275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5570C9"/>
    <w:multiLevelType w:val="hybridMultilevel"/>
    <w:tmpl w:val="528A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55A2F"/>
    <w:multiLevelType w:val="hybridMultilevel"/>
    <w:tmpl w:val="230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81E42"/>
    <w:multiLevelType w:val="hybridMultilevel"/>
    <w:tmpl w:val="2504947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7AF0183"/>
    <w:multiLevelType w:val="hybridMultilevel"/>
    <w:tmpl w:val="890E5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7DE7CDE"/>
    <w:multiLevelType w:val="hybridMultilevel"/>
    <w:tmpl w:val="6ADABA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0F564F"/>
    <w:multiLevelType w:val="hybridMultilevel"/>
    <w:tmpl w:val="D5B05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A6F58"/>
    <w:multiLevelType w:val="hybridMultilevel"/>
    <w:tmpl w:val="66CC245E"/>
    <w:lvl w:ilvl="0" w:tplc="C0F634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3B346A52"/>
    <w:multiLevelType w:val="multilevel"/>
    <w:tmpl w:val="4524069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0" w15:restartNumberingAfterBreak="0">
    <w:nsid w:val="3EE62E59"/>
    <w:multiLevelType w:val="hybridMultilevel"/>
    <w:tmpl w:val="94C82432"/>
    <w:lvl w:ilvl="0" w:tplc="E17E1D8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2246F8"/>
    <w:multiLevelType w:val="multilevel"/>
    <w:tmpl w:val="D64CA11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2" w15:restartNumberingAfterBreak="0">
    <w:nsid w:val="3F23542B"/>
    <w:multiLevelType w:val="hybridMultilevel"/>
    <w:tmpl w:val="8E62E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08B56D0"/>
    <w:multiLevelType w:val="hybridMultilevel"/>
    <w:tmpl w:val="DBDC42F2"/>
    <w:lvl w:ilvl="0" w:tplc="E22A0D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49440417"/>
    <w:multiLevelType w:val="hybridMultilevel"/>
    <w:tmpl w:val="1AE41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440993"/>
    <w:multiLevelType w:val="hybridMultilevel"/>
    <w:tmpl w:val="D834F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E1240"/>
    <w:multiLevelType w:val="hybridMultilevel"/>
    <w:tmpl w:val="8F4264F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4A3F1BC4"/>
    <w:multiLevelType w:val="hybridMultilevel"/>
    <w:tmpl w:val="C66EE8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411FC8"/>
    <w:multiLevelType w:val="hybridMultilevel"/>
    <w:tmpl w:val="07269DB4"/>
    <w:lvl w:ilvl="0" w:tplc="E22A0D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C7C7A2B"/>
    <w:multiLevelType w:val="multilevel"/>
    <w:tmpl w:val="C428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C53D36"/>
    <w:multiLevelType w:val="hybridMultilevel"/>
    <w:tmpl w:val="2F10FA1E"/>
    <w:lvl w:ilvl="0" w:tplc="4D8C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F257A93"/>
    <w:multiLevelType w:val="hybridMultilevel"/>
    <w:tmpl w:val="40509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186F5B"/>
    <w:multiLevelType w:val="hybridMultilevel"/>
    <w:tmpl w:val="A9328FD8"/>
    <w:lvl w:ilvl="0" w:tplc="48E84B9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32B5017"/>
    <w:multiLevelType w:val="hybridMultilevel"/>
    <w:tmpl w:val="9D36C2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37E5ABC"/>
    <w:multiLevelType w:val="hybridMultilevel"/>
    <w:tmpl w:val="6ACEB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B4487B"/>
    <w:multiLevelType w:val="hybridMultilevel"/>
    <w:tmpl w:val="C91CEC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772799A"/>
    <w:multiLevelType w:val="hybridMultilevel"/>
    <w:tmpl w:val="608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5164F9"/>
    <w:multiLevelType w:val="hybridMultilevel"/>
    <w:tmpl w:val="20862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8AC7F2D"/>
    <w:multiLevelType w:val="hybridMultilevel"/>
    <w:tmpl w:val="49B62EE2"/>
    <w:lvl w:ilvl="0" w:tplc="9DB832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A2B60C6"/>
    <w:multiLevelType w:val="hybridMultilevel"/>
    <w:tmpl w:val="B818171E"/>
    <w:lvl w:ilvl="0" w:tplc="CB04F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C0A3451"/>
    <w:multiLevelType w:val="hybridMultilevel"/>
    <w:tmpl w:val="87C4DC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D7F2E04"/>
    <w:multiLevelType w:val="hybridMultilevel"/>
    <w:tmpl w:val="7A0811AC"/>
    <w:lvl w:ilvl="0" w:tplc="D82E1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EF764B2"/>
    <w:multiLevelType w:val="hybridMultilevel"/>
    <w:tmpl w:val="C012EB8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61967504"/>
    <w:multiLevelType w:val="hybridMultilevel"/>
    <w:tmpl w:val="E0026E9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61C04B9D"/>
    <w:multiLevelType w:val="hybridMultilevel"/>
    <w:tmpl w:val="1AF69064"/>
    <w:lvl w:ilvl="0" w:tplc="D3620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01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2C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A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DE2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AF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A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84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6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624F2AA0"/>
    <w:multiLevelType w:val="hybridMultilevel"/>
    <w:tmpl w:val="1512C40C"/>
    <w:lvl w:ilvl="0" w:tplc="5DDE7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086588"/>
    <w:multiLevelType w:val="hybridMultilevel"/>
    <w:tmpl w:val="4FE0C5F0"/>
    <w:lvl w:ilvl="0" w:tplc="FC3E9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4AF5598"/>
    <w:multiLevelType w:val="hybridMultilevel"/>
    <w:tmpl w:val="3C108E80"/>
    <w:lvl w:ilvl="0" w:tplc="65F02C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66800F72"/>
    <w:multiLevelType w:val="hybridMultilevel"/>
    <w:tmpl w:val="89AC025E"/>
    <w:lvl w:ilvl="0" w:tplc="040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9" w15:restartNumberingAfterBreak="0">
    <w:nsid w:val="679218DC"/>
    <w:multiLevelType w:val="hybridMultilevel"/>
    <w:tmpl w:val="DD04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D148E0"/>
    <w:multiLevelType w:val="hybridMultilevel"/>
    <w:tmpl w:val="F4F4F1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777AC"/>
    <w:multiLevelType w:val="hybridMultilevel"/>
    <w:tmpl w:val="44805E66"/>
    <w:lvl w:ilvl="0" w:tplc="0DDAD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D9663D8"/>
    <w:multiLevelType w:val="hybridMultilevel"/>
    <w:tmpl w:val="3D4E626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DE36525"/>
    <w:multiLevelType w:val="hybridMultilevel"/>
    <w:tmpl w:val="13B2DB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6E6D1223"/>
    <w:multiLevelType w:val="hybridMultilevel"/>
    <w:tmpl w:val="E25689F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EB90B4A"/>
    <w:multiLevelType w:val="hybridMultilevel"/>
    <w:tmpl w:val="35463D9A"/>
    <w:lvl w:ilvl="0" w:tplc="3D3EF8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6" w15:restartNumberingAfterBreak="0">
    <w:nsid w:val="6FCB12D4"/>
    <w:multiLevelType w:val="hybridMultilevel"/>
    <w:tmpl w:val="70281FD6"/>
    <w:lvl w:ilvl="0" w:tplc="77AC9584">
      <w:start w:val="1"/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7" w15:restartNumberingAfterBreak="0">
    <w:nsid w:val="6FF85B0A"/>
    <w:multiLevelType w:val="hybridMultilevel"/>
    <w:tmpl w:val="D1AC4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12A336A"/>
    <w:multiLevelType w:val="hybridMultilevel"/>
    <w:tmpl w:val="B336A710"/>
    <w:lvl w:ilvl="0" w:tplc="306AD0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9" w15:restartNumberingAfterBreak="0">
    <w:nsid w:val="71657446"/>
    <w:multiLevelType w:val="hybridMultilevel"/>
    <w:tmpl w:val="2A008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FB0A5C"/>
    <w:multiLevelType w:val="hybridMultilevel"/>
    <w:tmpl w:val="30DE34E8"/>
    <w:lvl w:ilvl="0" w:tplc="9F2841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72E04DC9"/>
    <w:multiLevelType w:val="hybridMultilevel"/>
    <w:tmpl w:val="CADC0F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F473BB"/>
    <w:multiLevelType w:val="hybridMultilevel"/>
    <w:tmpl w:val="F23C8CF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7AA111F"/>
    <w:multiLevelType w:val="hybridMultilevel"/>
    <w:tmpl w:val="73ECB378"/>
    <w:lvl w:ilvl="0" w:tplc="9F284110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E2708"/>
    <w:multiLevelType w:val="hybridMultilevel"/>
    <w:tmpl w:val="4FD02E8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AF30EA4"/>
    <w:multiLevelType w:val="hybridMultilevel"/>
    <w:tmpl w:val="D3DE7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7459F2"/>
    <w:multiLevelType w:val="hybridMultilevel"/>
    <w:tmpl w:val="E83CDD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4124FC"/>
    <w:multiLevelType w:val="hybridMultilevel"/>
    <w:tmpl w:val="27601B1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DD47208"/>
    <w:multiLevelType w:val="hybridMultilevel"/>
    <w:tmpl w:val="203CF2A4"/>
    <w:lvl w:ilvl="0" w:tplc="7C50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EF3090B"/>
    <w:multiLevelType w:val="hybridMultilevel"/>
    <w:tmpl w:val="2370F6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8"/>
  </w:num>
  <w:num w:numId="3">
    <w:abstractNumId w:val="5"/>
  </w:num>
  <w:num w:numId="4">
    <w:abstractNumId w:val="49"/>
  </w:num>
  <w:num w:numId="5">
    <w:abstractNumId w:val="6"/>
  </w:num>
  <w:num w:numId="6">
    <w:abstractNumId w:val="30"/>
  </w:num>
  <w:num w:numId="7">
    <w:abstractNumId w:val="60"/>
  </w:num>
  <w:num w:numId="8">
    <w:abstractNumId w:val="24"/>
  </w:num>
  <w:num w:numId="9">
    <w:abstractNumId w:val="86"/>
  </w:num>
  <w:num w:numId="10">
    <w:abstractNumId w:val="62"/>
  </w:num>
  <w:num w:numId="11">
    <w:abstractNumId w:val="36"/>
  </w:num>
  <w:num w:numId="12">
    <w:abstractNumId w:val="27"/>
  </w:num>
  <w:num w:numId="13">
    <w:abstractNumId w:val="83"/>
  </w:num>
  <w:num w:numId="14">
    <w:abstractNumId w:val="80"/>
  </w:num>
  <w:num w:numId="15">
    <w:abstractNumId w:val="12"/>
  </w:num>
  <w:num w:numId="16">
    <w:abstractNumId w:val="20"/>
  </w:num>
  <w:num w:numId="17">
    <w:abstractNumId w:val="7"/>
  </w:num>
  <w:num w:numId="18">
    <w:abstractNumId w:val="54"/>
  </w:num>
  <w:num w:numId="19">
    <w:abstractNumId w:val="65"/>
  </w:num>
  <w:num w:numId="20">
    <w:abstractNumId w:val="74"/>
  </w:num>
  <w:num w:numId="21">
    <w:abstractNumId w:val="40"/>
  </w:num>
  <w:num w:numId="22">
    <w:abstractNumId w:val="64"/>
  </w:num>
  <w:num w:numId="23">
    <w:abstractNumId w:val="52"/>
  </w:num>
  <w:num w:numId="24">
    <w:abstractNumId w:val="0"/>
  </w:num>
  <w:num w:numId="25">
    <w:abstractNumId w:val="88"/>
  </w:num>
  <w:num w:numId="26">
    <w:abstractNumId w:val="85"/>
  </w:num>
  <w:num w:numId="27">
    <w:abstractNumId w:val="29"/>
  </w:num>
  <w:num w:numId="28">
    <w:abstractNumId w:val="79"/>
  </w:num>
  <w:num w:numId="29">
    <w:abstractNumId w:val="76"/>
  </w:num>
  <w:num w:numId="30">
    <w:abstractNumId w:val="8"/>
  </w:num>
  <w:num w:numId="31">
    <w:abstractNumId w:val="45"/>
  </w:num>
  <w:num w:numId="32">
    <w:abstractNumId w:val="68"/>
  </w:num>
  <w:num w:numId="33">
    <w:abstractNumId w:val="13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</w:num>
  <w:num w:numId="37">
    <w:abstractNumId w:val="56"/>
  </w:num>
  <w:num w:numId="38">
    <w:abstractNumId w:val="11"/>
  </w:num>
  <w:num w:numId="39">
    <w:abstractNumId w:val="81"/>
  </w:num>
  <w:num w:numId="4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73"/>
  </w:num>
  <w:num w:numId="43">
    <w:abstractNumId w:val="77"/>
  </w:num>
  <w:num w:numId="44">
    <w:abstractNumId w:val="9"/>
  </w:num>
  <w:num w:numId="45">
    <w:abstractNumId w:val="42"/>
  </w:num>
  <w:num w:numId="46">
    <w:abstractNumId w:val="66"/>
  </w:num>
  <w:num w:numId="47">
    <w:abstractNumId w:val="61"/>
  </w:num>
  <w:num w:numId="48">
    <w:abstractNumId w:val="44"/>
  </w:num>
  <w:num w:numId="49">
    <w:abstractNumId w:val="1"/>
  </w:num>
  <w:num w:numId="50">
    <w:abstractNumId w:val="82"/>
  </w:num>
  <w:num w:numId="51">
    <w:abstractNumId w:val="14"/>
  </w:num>
  <w:num w:numId="52">
    <w:abstractNumId w:val="10"/>
  </w:num>
  <w:num w:numId="53">
    <w:abstractNumId w:val="84"/>
  </w:num>
  <w:num w:numId="54">
    <w:abstractNumId w:val="19"/>
  </w:num>
  <w:num w:numId="55">
    <w:abstractNumId w:val="59"/>
  </w:num>
  <w:num w:numId="56">
    <w:abstractNumId w:val="28"/>
  </w:num>
  <w:num w:numId="57">
    <w:abstractNumId w:val="89"/>
  </w:num>
  <w:num w:numId="58">
    <w:abstractNumId w:val="3"/>
  </w:num>
  <w:num w:numId="59">
    <w:abstractNumId w:val="25"/>
  </w:num>
  <w:num w:numId="60">
    <w:abstractNumId w:val="23"/>
  </w:num>
  <w:num w:numId="61">
    <w:abstractNumId w:val="71"/>
  </w:num>
  <w:num w:numId="62">
    <w:abstractNumId w:val="57"/>
  </w:num>
  <w:num w:numId="63">
    <w:abstractNumId w:val="72"/>
  </w:num>
  <w:num w:numId="64">
    <w:abstractNumId w:val="55"/>
  </w:num>
  <w:num w:numId="65">
    <w:abstractNumId w:val="53"/>
  </w:num>
  <w:num w:numId="66">
    <w:abstractNumId w:val="35"/>
  </w:num>
  <w:num w:numId="67">
    <w:abstractNumId w:val="34"/>
  </w:num>
  <w:num w:numId="68">
    <w:abstractNumId w:val="47"/>
  </w:num>
  <w:num w:numId="69">
    <w:abstractNumId w:val="4"/>
  </w:num>
  <w:num w:numId="70">
    <w:abstractNumId w:val="21"/>
  </w:num>
  <w:num w:numId="71">
    <w:abstractNumId w:val="2"/>
  </w:num>
  <w:num w:numId="72">
    <w:abstractNumId w:val="37"/>
  </w:num>
  <w:num w:numId="73">
    <w:abstractNumId w:val="15"/>
  </w:num>
  <w:num w:numId="74">
    <w:abstractNumId w:val="70"/>
  </w:num>
  <w:num w:numId="75">
    <w:abstractNumId w:val="67"/>
  </w:num>
  <w:num w:numId="76">
    <w:abstractNumId w:val="75"/>
  </w:num>
  <w:num w:numId="77">
    <w:abstractNumId w:val="17"/>
  </w:num>
  <w:num w:numId="78">
    <w:abstractNumId w:val="78"/>
  </w:num>
  <w:num w:numId="79">
    <w:abstractNumId w:val="43"/>
  </w:num>
  <w:num w:numId="80">
    <w:abstractNumId w:val="38"/>
  </w:num>
  <w:num w:numId="81">
    <w:abstractNumId w:val="48"/>
  </w:num>
  <w:num w:numId="82">
    <w:abstractNumId w:val="69"/>
  </w:num>
  <w:num w:numId="83">
    <w:abstractNumId w:val="46"/>
  </w:num>
  <w:num w:numId="84">
    <w:abstractNumId w:val="87"/>
  </w:num>
  <w:num w:numId="85">
    <w:abstractNumId w:val="41"/>
  </w:num>
  <w:num w:numId="86">
    <w:abstractNumId w:val="16"/>
  </w:num>
  <w:num w:numId="87">
    <w:abstractNumId w:val="39"/>
  </w:num>
  <w:num w:numId="88">
    <w:abstractNumId w:val="26"/>
  </w:num>
  <w:num w:numId="89">
    <w:abstractNumId w:val="50"/>
  </w:num>
  <w:num w:numId="90">
    <w:abstractNumId w:val="22"/>
  </w:num>
  <w:num w:numId="91">
    <w:abstractNumId w:val="63"/>
  </w:num>
  <w:num w:numId="92">
    <w:abstractNumId w:val="3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28"/>
    <w:rsid w:val="00004A7F"/>
    <w:rsid w:val="000252A1"/>
    <w:rsid w:val="00026CC9"/>
    <w:rsid w:val="00034C49"/>
    <w:rsid w:val="00037BDA"/>
    <w:rsid w:val="0004354A"/>
    <w:rsid w:val="00044126"/>
    <w:rsid w:val="000456E8"/>
    <w:rsid w:val="00056783"/>
    <w:rsid w:val="00067297"/>
    <w:rsid w:val="000759E2"/>
    <w:rsid w:val="00086AAF"/>
    <w:rsid w:val="00096AB4"/>
    <w:rsid w:val="000A7DF2"/>
    <w:rsid w:val="000B5ABC"/>
    <w:rsid w:val="000C2D37"/>
    <w:rsid w:val="000D03D4"/>
    <w:rsid w:val="000D06D8"/>
    <w:rsid w:val="000D2375"/>
    <w:rsid w:val="000E4C65"/>
    <w:rsid w:val="000E6F17"/>
    <w:rsid w:val="000F12A8"/>
    <w:rsid w:val="000F4E1C"/>
    <w:rsid w:val="000F64F2"/>
    <w:rsid w:val="00101B3A"/>
    <w:rsid w:val="00101FBB"/>
    <w:rsid w:val="00105AE2"/>
    <w:rsid w:val="00113EA5"/>
    <w:rsid w:val="00127469"/>
    <w:rsid w:val="00130206"/>
    <w:rsid w:val="00132F2A"/>
    <w:rsid w:val="00137FEC"/>
    <w:rsid w:val="00142236"/>
    <w:rsid w:val="00144605"/>
    <w:rsid w:val="00146BA1"/>
    <w:rsid w:val="0015034D"/>
    <w:rsid w:val="00161184"/>
    <w:rsid w:val="001614EA"/>
    <w:rsid w:val="00162240"/>
    <w:rsid w:val="0017314F"/>
    <w:rsid w:val="00175B74"/>
    <w:rsid w:val="00176FDB"/>
    <w:rsid w:val="00186CF1"/>
    <w:rsid w:val="001956B2"/>
    <w:rsid w:val="001A22A7"/>
    <w:rsid w:val="001C3A90"/>
    <w:rsid w:val="001D59DE"/>
    <w:rsid w:val="001D67F8"/>
    <w:rsid w:val="001E1502"/>
    <w:rsid w:val="001F252A"/>
    <w:rsid w:val="001F2632"/>
    <w:rsid w:val="001F6DED"/>
    <w:rsid w:val="001F7616"/>
    <w:rsid w:val="00203961"/>
    <w:rsid w:val="00214334"/>
    <w:rsid w:val="002152DD"/>
    <w:rsid w:val="00221B56"/>
    <w:rsid w:val="00222856"/>
    <w:rsid w:val="00222898"/>
    <w:rsid w:val="00225BA1"/>
    <w:rsid w:val="00230512"/>
    <w:rsid w:val="0024029D"/>
    <w:rsid w:val="00243A4E"/>
    <w:rsid w:val="0024549A"/>
    <w:rsid w:val="002736A4"/>
    <w:rsid w:val="00285F1D"/>
    <w:rsid w:val="002B41B0"/>
    <w:rsid w:val="002B76BE"/>
    <w:rsid w:val="002C0882"/>
    <w:rsid w:val="002C0CD3"/>
    <w:rsid w:val="002D4D88"/>
    <w:rsid w:val="002D70AC"/>
    <w:rsid w:val="002E1050"/>
    <w:rsid w:val="002E10B3"/>
    <w:rsid w:val="002E2CA8"/>
    <w:rsid w:val="002F46EB"/>
    <w:rsid w:val="003060BD"/>
    <w:rsid w:val="00312DDD"/>
    <w:rsid w:val="00315044"/>
    <w:rsid w:val="00320F25"/>
    <w:rsid w:val="00322681"/>
    <w:rsid w:val="0032580B"/>
    <w:rsid w:val="00326900"/>
    <w:rsid w:val="00330ACC"/>
    <w:rsid w:val="00341489"/>
    <w:rsid w:val="0034603D"/>
    <w:rsid w:val="003466CF"/>
    <w:rsid w:val="00347876"/>
    <w:rsid w:val="00350BE6"/>
    <w:rsid w:val="003552B6"/>
    <w:rsid w:val="00365C75"/>
    <w:rsid w:val="00371C2A"/>
    <w:rsid w:val="00374AF2"/>
    <w:rsid w:val="00382B08"/>
    <w:rsid w:val="00386255"/>
    <w:rsid w:val="00396681"/>
    <w:rsid w:val="003A6673"/>
    <w:rsid w:val="003A675E"/>
    <w:rsid w:val="003A7463"/>
    <w:rsid w:val="003B1052"/>
    <w:rsid w:val="003D3551"/>
    <w:rsid w:val="003D4C10"/>
    <w:rsid w:val="003F19A3"/>
    <w:rsid w:val="0040171C"/>
    <w:rsid w:val="004017DD"/>
    <w:rsid w:val="00401850"/>
    <w:rsid w:val="004023D8"/>
    <w:rsid w:val="00424D92"/>
    <w:rsid w:val="00434DCE"/>
    <w:rsid w:val="00442EA8"/>
    <w:rsid w:val="00446E62"/>
    <w:rsid w:val="00473096"/>
    <w:rsid w:val="00484CC0"/>
    <w:rsid w:val="00485D84"/>
    <w:rsid w:val="00486128"/>
    <w:rsid w:val="00486F03"/>
    <w:rsid w:val="004A142F"/>
    <w:rsid w:val="004A287C"/>
    <w:rsid w:val="004A2DC5"/>
    <w:rsid w:val="004A4FAC"/>
    <w:rsid w:val="004B065E"/>
    <w:rsid w:val="004B3E3E"/>
    <w:rsid w:val="004C283C"/>
    <w:rsid w:val="004C286A"/>
    <w:rsid w:val="004C508D"/>
    <w:rsid w:val="004E0737"/>
    <w:rsid w:val="004E7BD7"/>
    <w:rsid w:val="004E7F1C"/>
    <w:rsid w:val="004F0AC5"/>
    <w:rsid w:val="005005B5"/>
    <w:rsid w:val="00507092"/>
    <w:rsid w:val="00507589"/>
    <w:rsid w:val="0051496E"/>
    <w:rsid w:val="005321BE"/>
    <w:rsid w:val="00537A5B"/>
    <w:rsid w:val="00542DB2"/>
    <w:rsid w:val="0054411F"/>
    <w:rsid w:val="00544893"/>
    <w:rsid w:val="0056222C"/>
    <w:rsid w:val="005636C6"/>
    <w:rsid w:val="00572CE8"/>
    <w:rsid w:val="005969BB"/>
    <w:rsid w:val="005A4C91"/>
    <w:rsid w:val="005A5859"/>
    <w:rsid w:val="005C003D"/>
    <w:rsid w:val="005C217C"/>
    <w:rsid w:val="005E28D4"/>
    <w:rsid w:val="005E5483"/>
    <w:rsid w:val="005E6B39"/>
    <w:rsid w:val="005F525C"/>
    <w:rsid w:val="005F6A36"/>
    <w:rsid w:val="00617C21"/>
    <w:rsid w:val="00620D98"/>
    <w:rsid w:val="0062198C"/>
    <w:rsid w:val="00623163"/>
    <w:rsid w:val="00624BC9"/>
    <w:rsid w:val="00625CEF"/>
    <w:rsid w:val="006327C0"/>
    <w:rsid w:val="00642386"/>
    <w:rsid w:val="0064267E"/>
    <w:rsid w:val="0064328F"/>
    <w:rsid w:val="00644E7A"/>
    <w:rsid w:val="00651C7E"/>
    <w:rsid w:val="0065438F"/>
    <w:rsid w:val="0065624F"/>
    <w:rsid w:val="00661307"/>
    <w:rsid w:val="0066358B"/>
    <w:rsid w:val="0066571A"/>
    <w:rsid w:val="0067370E"/>
    <w:rsid w:val="00677D18"/>
    <w:rsid w:val="006953A1"/>
    <w:rsid w:val="006A2FD5"/>
    <w:rsid w:val="006B01F1"/>
    <w:rsid w:val="006B205F"/>
    <w:rsid w:val="006B6202"/>
    <w:rsid w:val="006C58B2"/>
    <w:rsid w:val="006D1384"/>
    <w:rsid w:val="006D1DC7"/>
    <w:rsid w:val="006D53C5"/>
    <w:rsid w:val="006E25F2"/>
    <w:rsid w:val="006F2967"/>
    <w:rsid w:val="006F59F3"/>
    <w:rsid w:val="00700294"/>
    <w:rsid w:val="007327D6"/>
    <w:rsid w:val="00735520"/>
    <w:rsid w:val="0073593A"/>
    <w:rsid w:val="007503A2"/>
    <w:rsid w:val="007533A1"/>
    <w:rsid w:val="007533A3"/>
    <w:rsid w:val="00771DB4"/>
    <w:rsid w:val="0077210C"/>
    <w:rsid w:val="00782510"/>
    <w:rsid w:val="007932A7"/>
    <w:rsid w:val="007B181B"/>
    <w:rsid w:val="007B45FC"/>
    <w:rsid w:val="007B4DBB"/>
    <w:rsid w:val="007C48AF"/>
    <w:rsid w:val="007E4928"/>
    <w:rsid w:val="007E78C6"/>
    <w:rsid w:val="007F0A91"/>
    <w:rsid w:val="008203E5"/>
    <w:rsid w:val="00821562"/>
    <w:rsid w:val="008254FD"/>
    <w:rsid w:val="0083069F"/>
    <w:rsid w:val="0084339B"/>
    <w:rsid w:val="0085417D"/>
    <w:rsid w:val="00856387"/>
    <w:rsid w:val="008577E7"/>
    <w:rsid w:val="0086413E"/>
    <w:rsid w:val="00865838"/>
    <w:rsid w:val="00873DA2"/>
    <w:rsid w:val="00874B66"/>
    <w:rsid w:val="00891D82"/>
    <w:rsid w:val="00897694"/>
    <w:rsid w:val="008B17B4"/>
    <w:rsid w:val="008B3D0E"/>
    <w:rsid w:val="008B3E2F"/>
    <w:rsid w:val="008D0708"/>
    <w:rsid w:val="008E4B48"/>
    <w:rsid w:val="008F0615"/>
    <w:rsid w:val="008F0B5C"/>
    <w:rsid w:val="008F3B7E"/>
    <w:rsid w:val="008F5C54"/>
    <w:rsid w:val="00900F78"/>
    <w:rsid w:val="00904A2F"/>
    <w:rsid w:val="00907B0D"/>
    <w:rsid w:val="00915D48"/>
    <w:rsid w:val="009207A7"/>
    <w:rsid w:val="00924461"/>
    <w:rsid w:val="00926EAF"/>
    <w:rsid w:val="00936DFC"/>
    <w:rsid w:val="009413FC"/>
    <w:rsid w:val="009424FA"/>
    <w:rsid w:val="00954DBB"/>
    <w:rsid w:val="00964171"/>
    <w:rsid w:val="0096655D"/>
    <w:rsid w:val="009816B4"/>
    <w:rsid w:val="009A1979"/>
    <w:rsid w:val="009A7252"/>
    <w:rsid w:val="009C11B7"/>
    <w:rsid w:val="009C2F70"/>
    <w:rsid w:val="009D04B1"/>
    <w:rsid w:val="009D3FD7"/>
    <w:rsid w:val="009D6232"/>
    <w:rsid w:val="009E219E"/>
    <w:rsid w:val="009F1569"/>
    <w:rsid w:val="009F3E20"/>
    <w:rsid w:val="00A00B47"/>
    <w:rsid w:val="00A06299"/>
    <w:rsid w:val="00A06AE7"/>
    <w:rsid w:val="00A100F6"/>
    <w:rsid w:val="00A131D4"/>
    <w:rsid w:val="00A163DB"/>
    <w:rsid w:val="00A35B26"/>
    <w:rsid w:val="00A35B55"/>
    <w:rsid w:val="00A4672A"/>
    <w:rsid w:val="00A467C8"/>
    <w:rsid w:val="00A56E6F"/>
    <w:rsid w:val="00A65D37"/>
    <w:rsid w:val="00A70D01"/>
    <w:rsid w:val="00A71B55"/>
    <w:rsid w:val="00A72A86"/>
    <w:rsid w:val="00A83C29"/>
    <w:rsid w:val="00A92824"/>
    <w:rsid w:val="00A9681D"/>
    <w:rsid w:val="00AB6DAD"/>
    <w:rsid w:val="00AC08D1"/>
    <w:rsid w:val="00AD16C2"/>
    <w:rsid w:val="00AD59C8"/>
    <w:rsid w:val="00AE0C67"/>
    <w:rsid w:val="00AE2770"/>
    <w:rsid w:val="00AF7FD8"/>
    <w:rsid w:val="00B013FA"/>
    <w:rsid w:val="00B1425C"/>
    <w:rsid w:val="00B1629F"/>
    <w:rsid w:val="00B21181"/>
    <w:rsid w:val="00B2161A"/>
    <w:rsid w:val="00B47975"/>
    <w:rsid w:val="00B52A93"/>
    <w:rsid w:val="00B57A84"/>
    <w:rsid w:val="00B605D5"/>
    <w:rsid w:val="00B862C2"/>
    <w:rsid w:val="00B91402"/>
    <w:rsid w:val="00BA0A7D"/>
    <w:rsid w:val="00BA45F2"/>
    <w:rsid w:val="00BA5BB3"/>
    <w:rsid w:val="00BB353F"/>
    <w:rsid w:val="00BC1FF9"/>
    <w:rsid w:val="00BC468B"/>
    <w:rsid w:val="00BC4B2D"/>
    <w:rsid w:val="00BC546E"/>
    <w:rsid w:val="00BC7062"/>
    <w:rsid w:val="00BD0806"/>
    <w:rsid w:val="00BD1D7C"/>
    <w:rsid w:val="00BD324A"/>
    <w:rsid w:val="00BD6F43"/>
    <w:rsid w:val="00BE4967"/>
    <w:rsid w:val="00BE6DE0"/>
    <w:rsid w:val="00BF72B6"/>
    <w:rsid w:val="00BF7F49"/>
    <w:rsid w:val="00C074DD"/>
    <w:rsid w:val="00C14C6A"/>
    <w:rsid w:val="00C4139C"/>
    <w:rsid w:val="00C50B11"/>
    <w:rsid w:val="00C536A8"/>
    <w:rsid w:val="00C54C37"/>
    <w:rsid w:val="00C57A9A"/>
    <w:rsid w:val="00C71F21"/>
    <w:rsid w:val="00C76EE8"/>
    <w:rsid w:val="00C90E25"/>
    <w:rsid w:val="00C9773F"/>
    <w:rsid w:val="00CA089F"/>
    <w:rsid w:val="00CA0C41"/>
    <w:rsid w:val="00CA2ABB"/>
    <w:rsid w:val="00CA58A6"/>
    <w:rsid w:val="00CA5D5B"/>
    <w:rsid w:val="00CB0C80"/>
    <w:rsid w:val="00CB2856"/>
    <w:rsid w:val="00CB380A"/>
    <w:rsid w:val="00CD0AA0"/>
    <w:rsid w:val="00CD1EA2"/>
    <w:rsid w:val="00CE530B"/>
    <w:rsid w:val="00CF3169"/>
    <w:rsid w:val="00D019F3"/>
    <w:rsid w:val="00D0767F"/>
    <w:rsid w:val="00D24B71"/>
    <w:rsid w:val="00D36DA2"/>
    <w:rsid w:val="00D42820"/>
    <w:rsid w:val="00D55900"/>
    <w:rsid w:val="00D61463"/>
    <w:rsid w:val="00D70AEF"/>
    <w:rsid w:val="00D83138"/>
    <w:rsid w:val="00D87EA2"/>
    <w:rsid w:val="00D96ADB"/>
    <w:rsid w:val="00DC5E97"/>
    <w:rsid w:val="00DD0063"/>
    <w:rsid w:val="00DD6098"/>
    <w:rsid w:val="00DE4C94"/>
    <w:rsid w:val="00DF01A3"/>
    <w:rsid w:val="00E14FC9"/>
    <w:rsid w:val="00E1750D"/>
    <w:rsid w:val="00E26AE5"/>
    <w:rsid w:val="00E5538C"/>
    <w:rsid w:val="00E55865"/>
    <w:rsid w:val="00E56BC8"/>
    <w:rsid w:val="00E6308E"/>
    <w:rsid w:val="00E71F8C"/>
    <w:rsid w:val="00E83DB6"/>
    <w:rsid w:val="00E90AEF"/>
    <w:rsid w:val="00E95545"/>
    <w:rsid w:val="00E95A62"/>
    <w:rsid w:val="00EA1CA5"/>
    <w:rsid w:val="00EA2681"/>
    <w:rsid w:val="00EA4E82"/>
    <w:rsid w:val="00EB4A39"/>
    <w:rsid w:val="00EC03A0"/>
    <w:rsid w:val="00EC4B5E"/>
    <w:rsid w:val="00EC4DCA"/>
    <w:rsid w:val="00EC7AB9"/>
    <w:rsid w:val="00ED4CE0"/>
    <w:rsid w:val="00ED7DB4"/>
    <w:rsid w:val="00EE68D5"/>
    <w:rsid w:val="00EF11BA"/>
    <w:rsid w:val="00EF284D"/>
    <w:rsid w:val="00F15490"/>
    <w:rsid w:val="00F174C4"/>
    <w:rsid w:val="00F17AE2"/>
    <w:rsid w:val="00F32EAC"/>
    <w:rsid w:val="00F40863"/>
    <w:rsid w:val="00F50798"/>
    <w:rsid w:val="00F52CF8"/>
    <w:rsid w:val="00F624F9"/>
    <w:rsid w:val="00F753E1"/>
    <w:rsid w:val="00F8752F"/>
    <w:rsid w:val="00F929D4"/>
    <w:rsid w:val="00F9582C"/>
    <w:rsid w:val="00FB0D04"/>
    <w:rsid w:val="00FB2C33"/>
    <w:rsid w:val="00FB5ED5"/>
    <w:rsid w:val="00FB6282"/>
    <w:rsid w:val="00FD4C29"/>
    <w:rsid w:val="00FD5A22"/>
    <w:rsid w:val="00FD6AE5"/>
    <w:rsid w:val="00FE2277"/>
    <w:rsid w:val="00FE4EAE"/>
    <w:rsid w:val="00FF360B"/>
    <w:rsid w:val="00FF3C2E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971823"/>
  <w15:docId w15:val="{947F0F8B-6258-4D53-A3D5-49FCD613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C21"/>
    <w:rPr>
      <w:sz w:val="23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B1"/>
    <w:pPr>
      <w:jc w:val="center"/>
      <w:outlineLvl w:val="0"/>
    </w:pPr>
    <w:rPr>
      <w:b/>
      <w:color w:val="000000" w:themeColor="text1"/>
      <w:sz w:val="28"/>
      <w:lang w:val="bg-BG"/>
    </w:rPr>
  </w:style>
  <w:style w:type="paragraph" w:styleId="Heading2">
    <w:name w:val="heading 2"/>
    <w:basedOn w:val="NormalWeb"/>
    <w:next w:val="Normal"/>
    <w:link w:val="Heading2Char"/>
    <w:unhideWhenUsed/>
    <w:qFormat/>
    <w:rsid w:val="00CA0C41"/>
    <w:pPr>
      <w:spacing w:before="0" w:beforeAutospacing="0" w:after="0" w:afterAutospacing="0"/>
      <w:ind w:firstLine="284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B5E"/>
    <w:pPr>
      <w:keepNext/>
      <w:keepLines/>
      <w:spacing w:before="40" w:line="25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B5E"/>
    <w:pPr>
      <w:keepNext/>
      <w:keepLines/>
      <w:spacing w:before="40" w:line="25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B5E"/>
    <w:pPr>
      <w:keepNext/>
      <w:keepLines/>
      <w:spacing w:before="40" w:line="256" w:lineRule="auto"/>
      <w:outlineLvl w:val="4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B5E"/>
    <w:pPr>
      <w:keepNext/>
      <w:keepLines/>
      <w:spacing w:before="40" w:line="256" w:lineRule="auto"/>
      <w:outlineLvl w:val="5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B5E"/>
    <w:pPr>
      <w:keepNext/>
      <w:keepLines/>
      <w:spacing w:before="40" w:line="25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1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6128"/>
    <w:rPr>
      <w:b/>
      <w:bCs/>
    </w:rPr>
  </w:style>
  <w:style w:type="character" w:styleId="Emphasis">
    <w:name w:val="Emphasis"/>
    <w:basedOn w:val="DefaultParagraphFont"/>
    <w:qFormat/>
    <w:rsid w:val="00486128"/>
    <w:rPr>
      <w:i/>
      <w:iCs/>
    </w:rPr>
  </w:style>
  <w:style w:type="table" w:styleId="TableGrid">
    <w:name w:val="Table Grid"/>
    <w:basedOn w:val="TableNormal"/>
    <w:rsid w:val="007B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allcaps">
    <w:name w:val="references + all caps"/>
    <w:basedOn w:val="Normal"/>
    <w:rsid w:val="009816B4"/>
    <w:pPr>
      <w:numPr>
        <w:numId w:val="1"/>
      </w:numPr>
      <w:jc w:val="both"/>
    </w:pPr>
    <w:rPr>
      <w:rFonts w:eastAsia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536A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C536A8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iPriority w:val="99"/>
    <w:rsid w:val="006D13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D4CE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854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417D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B862C2"/>
    <w:pPr>
      <w:ind w:left="720"/>
      <w:contextualSpacing/>
    </w:pPr>
  </w:style>
  <w:style w:type="paragraph" w:customStyle="1" w:styleId="CVNormal">
    <w:name w:val="CV Normal"/>
    <w:basedOn w:val="Normal"/>
    <w:rsid w:val="009E219E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bg-BG" w:eastAsia="ar-SA"/>
    </w:rPr>
  </w:style>
  <w:style w:type="paragraph" w:customStyle="1" w:styleId="Default">
    <w:name w:val="Default"/>
    <w:rsid w:val="006C58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">
    <w:name w:val="Текст"/>
    <w:rsid w:val="006C58B2"/>
    <w:pPr>
      <w:autoSpaceDE w:val="0"/>
      <w:autoSpaceDN w:val="0"/>
      <w:adjustRightInd w:val="0"/>
      <w:spacing w:before="240" w:line="360" w:lineRule="auto"/>
      <w:ind w:firstLine="1134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basedOn w:val="DefaultParagraphFont"/>
    <w:rsid w:val="006C58B2"/>
  </w:style>
  <w:style w:type="paragraph" w:styleId="FootnoteText">
    <w:name w:val="footnote text"/>
    <w:basedOn w:val="Normal"/>
    <w:link w:val="FootnoteTextChar"/>
    <w:uiPriority w:val="99"/>
    <w:unhideWhenUsed/>
    <w:rsid w:val="006C58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8B2"/>
    <w:rPr>
      <w:rFonts w:asciiTheme="minorHAnsi" w:eastAsiaTheme="minorHAnsi" w:hAnsiTheme="minorHAnsi" w:cstheme="min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D04B1"/>
    <w:rPr>
      <w:b/>
      <w:color w:val="000000" w:themeColor="text1"/>
      <w:sz w:val="28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8752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8752F"/>
    <w:pPr>
      <w:spacing w:after="100"/>
    </w:pPr>
  </w:style>
  <w:style w:type="paragraph" w:customStyle="1" w:styleId="rtejustify">
    <w:name w:val="rtejustify"/>
    <w:basedOn w:val="Normal"/>
    <w:rsid w:val="00735520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CA0C41"/>
    <w:rPr>
      <w:b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B5E"/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B5E"/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B5E"/>
    <w:rPr>
      <w:rFonts w:ascii="Cambria" w:eastAsia="Times New Roman" w:hAnsi="Cambria"/>
      <w:color w:val="243F60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B5E"/>
    <w:rPr>
      <w:rFonts w:ascii="Cambria" w:eastAsia="Times New Roman" w:hAnsi="Cambria"/>
      <w:color w:val="243F60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B5E"/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character" w:customStyle="1" w:styleId="a0">
    <w:name w:val="_"/>
    <w:basedOn w:val="DefaultParagraphFont"/>
    <w:rsid w:val="00EC4B5E"/>
  </w:style>
  <w:style w:type="character" w:customStyle="1" w:styleId="ff2">
    <w:name w:val="ff2"/>
    <w:basedOn w:val="DefaultParagraphFont"/>
    <w:rsid w:val="00EC4B5E"/>
  </w:style>
  <w:style w:type="character" w:customStyle="1" w:styleId="ff4">
    <w:name w:val="ff4"/>
    <w:basedOn w:val="DefaultParagraphFont"/>
    <w:rsid w:val="00EC4B5E"/>
  </w:style>
  <w:style w:type="character" w:customStyle="1" w:styleId="ls155">
    <w:name w:val="ls155"/>
    <w:basedOn w:val="DefaultParagraphFont"/>
    <w:rsid w:val="00EC4B5E"/>
  </w:style>
  <w:style w:type="character" w:customStyle="1" w:styleId="ls156">
    <w:name w:val="ls156"/>
    <w:basedOn w:val="DefaultParagraphFont"/>
    <w:rsid w:val="00EC4B5E"/>
  </w:style>
  <w:style w:type="character" w:customStyle="1" w:styleId="ls7">
    <w:name w:val="ls7"/>
    <w:basedOn w:val="DefaultParagraphFont"/>
    <w:rsid w:val="00EC4B5E"/>
  </w:style>
  <w:style w:type="character" w:customStyle="1" w:styleId="lsb3">
    <w:name w:val="lsb3"/>
    <w:basedOn w:val="DefaultParagraphFont"/>
    <w:rsid w:val="00EC4B5E"/>
  </w:style>
  <w:style w:type="character" w:customStyle="1" w:styleId="ff1">
    <w:name w:val="ff1"/>
    <w:basedOn w:val="DefaultParagraphFont"/>
    <w:rsid w:val="00EC4B5E"/>
  </w:style>
  <w:style w:type="character" w:customStyle="1" w:styleId="ffd">
    <w:name w:val="ffd"/>
    <w:basedOn w:val="DefaultParagraphFont"/>
    <w:rsid w:val="00EC4B5E"/>
  </w:style>
  <w:style w:type="character" w:customStyle="1" w:styleId="lsb9">
    <w:name w:val="lsb9"/>
    <w:basedOn w:val="DefaultParagraphFont"/>
    <w:rsid w:val="00EC4B5E"/>
  </w:style>
  <w:style w:type="character" w:customStyle="1" w:styleId="lsa7">
    <w:name w:val="lsa7"/>
    <w:basedOn w:val="DefaultParagraphFont"/>
    <w:rsid w:val="00EC4B5E"/>
  </w:style>
  <w:style w:type="character" w:customStyle="1" w:styleId="lsb2">
    <w:name w:val="lsb2"/>
    <w:basedOn w:val="DefaultParagraphFont"/>
    <w:rsid w:val="00EC4B5E"/>
  </w:style>
  <w:style w:type="character" w:customStyle="1" w:styleId="lsd2">
    <w:name w:val="lsd2"/>
    <w:basedOn w:val="DefaultParagraphFont"/>
    <w:rsid w:val="00EC4B5E"/>
  </w:style>
  <w:style w:type="character" w:customStyle="1" w:styleId="ls187">
    <w:name w:val="ls187"/>
    <w:basedOn w:val="DefaultParagraphFont"/>
    <w:rsid w:val="00EC4B5E"/>
  </w:style>
  <w:style w:type="character" w:customStyle="1" w:styleId="ff3">
    <w:name w:val="ff3"/>
    <w:basedOn w:val="DefaultParagraphFont"/>
    <w:rsid w:val="00EC4B5E"/>
  </w:style>
  <w:style w:type="character" w:customStyle="1" w:styleId="lsc3">
    <w:name w:val="lsc3"/>
    <w:basedOn w:val="DefaultParagraphFont"/>
    <w:rsid w:val="00EC4B5E"/>
  </w:style>
  <w:style w:type="character" w:customStyle="1" w:styleId="ls15c">
    <w:name w:val="ls15c"/>
    <w:basedOn w:val="DefaultParagraphFont"/>
    <w:rsid w:val="00EC4B5E"/>
  </w:style>
  <w:style w:type="character" w:customStyle="1" w:styleId="lsb5">
    <w:name w:val="lsb5"/>
    <w:basedOn w:val="DefaultParagraphFont"/>
    <w:rsid w:val="00EC4B5E"/>
  </w:style>
  <w:style w:type="character" w:customStyle="1" w:styleId="ffc">
    <w:name w:val="ffc"/>
    <w:basedOn w:val="DefaultParagraphFont"/>
    <w:rsid w:val="00EC4B5E"/>
  </w:style>
  <w:style w:type="character" w:customStyle="1" w:styleId="lsa3">
    <w:name w:val="lsa3"/>
    <w:basedOn w:val="DefaultParagraphFont"/>
    <w:rsid w:val="00EC4B5E"/>
  </w:style>
  <w:style w:type="character" w:customStyle="1" w:styleId="lsd7">
    <w:name w:val="lsd7"/>
    <w:basedOn w:val="DefaultParagraphFont"/>
    <w:rsid w:val="00EC4B5E"/>
  </w:style>
  <w:style w:type="character" w:customStyle="1" w:styleId="lsef">
    <w:name w:val="lsef"/>
    <w:basedOn w:val="DefaultParagraphFont"/>
    <w:rsid w:val="00EC4B5E"/>
  </w:style>
  <w:style w:type="character" w:customStyle="1" w:styleId="lsa2">
    <w:name w:val="lsa2"/>
    <w:basedOn w:val="DefaultParagraphFont"/>
    <w:rsid w:val="00EC4B5E"/>
  </w:style>
  <w:style w:type="character" w:customStyle="1" w:styleId="lsb7">
    <w:name w:val="lsb7"/>
    <w:basedOn w:val="DefaultParagraphFont"/>
    <w:rsid w:val="00EC4B5E"/>
  </w:style>
  <w:style w:type="character" w:customStyle="1" w:styleId="lsad">
    <w:name w:val="lsad"/>
    <w:basedOn w:val="DefaultParagraphFont"/>
    <w:rsid w:val="00EC4B5E"/>
  </w:style>
  <w:style w:type="character" w:customStyle="1" w:styleId="lsa6">
    <w:name w:val="lsa6"/>
    <w:basedOn w:val="DefaultParagraphFont"/>
    <w:rsid w:val="00EC4B5E"/>
  </w:style>
  <w:style w:type="character" w:customStyle="1" w:styleId="ls148">
    <w:name w:val="ls148"/>
    <w:basedOn w:val="DefaultParagraphFont"/>
    <w:rsid w:val="00EC4B5E"/>
  </w:style>
  <w:style w:type="character" w:customStyle="1" w:styleId="lsb4">
    <w:name w:val="lsb4"/>
    <w:basedOn w:val="DefaultParagraphFont"/>
    <w:rsid w:val="00EC4B5E"/>
  </w:style>
  <w:style w:type="character" w:customStyle="1" w:styleId="lsb1">
    <w:name w:val="lsb1"/>
    <w:basedOn w:val="DefaultParagraphFont"/>
    <w:rsid w:val="00EC4B5E"/>
  </w:style>
  <w:style w:type="character" w:customStyle="1" w:styleId="ls18b">
    <w:name w:val="ls18b"/>
    <w:basedOn w:val="DefaultParagraphFont"/>
    <w:rsid w:val="00EC4B5E"/>
  </w:style>
  <w:style w:type="character" w:customStyle="1" w:styleId="lsc8">
    <w:name w:val="lsc8"/>
    <w:basedOn w:val="DefaultParagraphFont"/>
    <w:rsid w:val="00EC4B5E"/>
  </w:style>
  <w:style w:type="character" w:customStyle="1" w:styleId="ls141">
    <w:name w:val="ls141"/>
    <w:basedOn w:val="DefaultParagraphFont"/>
    <w:rsid w:val="00EC4B5E"/>
  </w:style>
  <w:style w:type="character" w:customStyle="1" w:styleId="lsd1">
    <w:name w:val="lsd1"/>
    <w:basedOn w:val="DefaultParagraphFont"/>
    <w:rsid w:val="00EC4B5E"/>
  </w:style>
  <w:style w:type="character" w:customStyle="1" w:styleId="lsa9">
    <w:name w:val="lsa9"/>
    <w:basedOn w:val="DefaultParagraphFont"/>
    <w:rsid w:val="00EC4B5E"/>
  </w:style>
  <w:style w:type="character" w:customStyle="1" w:styleId="lsc0">
    <w:name w:val="lsc0"/>
    <w:basedOn w:val="DefaultParagraphFont"/>
    <w:rsid w:val="00EC4B5E"/>
  </w:style>
  <w:style w:type="character" w:customStyle="1" w:styleId="ls145">
    <w:name w:val="ls145"/>
    <w:basedOn w:val="DefaultParagraphFont"/>
    <w:rsid w:val="00EC4B5E"/>
  </w:style>
  <w:style w:type="character" w:customStyle="1" w:styleId="ls16e">
    <w:name w:val="ls16e"/>
    <w:basedOn w:val="DefaultParagraphFont"/>
    <w:rsid w:val="00EC4B5E"/>
  </w:style>
  <w:style w:type="character" w:customStyle="1" w:styleId="ls18c">
    <w:name w:val="ls18c"/>
    <w:basedOn w:val="DefaultParagraphFont"/>
    <w:rsid w:val="00EC4B5E"/>
  </w:style>
  <w:style w:type="character" w:customStyle="1" w:styleId="lsfd">
    <w:name w:val="lsfd"/>
    <w:basedOn w:val="DefaultParagraphFont"/>
    <w:rsid w:val="00EC4B5E"/>
  </w:style>
  <w:style w:type="character" w:customStyle="1" w:styleId="ls10d">
    <w:name w:val="ls10d"/>
    <w:basedOn w:val="DefaultParagraphFont"/>
    <w:rsid w:val="00EC4B5E"/>
  </w:style>
  <w:style w:type="character" w:customStyle="1" w:styleId="ls18d">
    <w:name w:val="ls18d"/>
    <w:basedOn w:val="DefaultParagraphFont"/>
    <w:rsid w:val="00EC4B5E"/>
  </w:style>
  <w:style w:type="character" w:customStyle="1" w:styleId="ls170">
    <w:name w:val="ls170"/>
    <w:basedOn w:val="DefaultParagraphFont"/>
    <w:rsid w:val="00EC4B5E"/>
  </w:style>
  <w:style w:type="character" w:customStyle="1" w:styleId="ls14c">
    <w:name w:val="ls14c"/>
    <w:basedOn w:val="DefaultParagraphFont"/>
    <w:rsid w:val="00EC4B5E"/>
  </w:style>
  <w:style w:type="character" w:customStyle="1" w:styleId="ls190">
    <w:name w:val="ls190"/>
    <w:basedOn w:val="DefaultParagraphFont"/>
    <w:rsid w:val="00EC4B5E"/>
  </w:style>
  <w:style w:type="character" w:customStyle="1" w:styleId="lsb8">
    <w:name w:val="lsb8"/>
    <w:basedOn w:val="DefaultParagraphFont"/>
    <w:rsid w:val="00EC4B5E"/>
  </w:style>
  <w:style w:type="character" w:customStyle="1" w:styleId="lsbd">
    <w:name w:val="lsbd"/>
    <w:basedOn w:val="DefaultParagraphFont"/>
    <w:rsid w:val="00EC4B5E"/>
  </w:style>
  <w:style w:type="character" w:customStyle="1" w:styleId="ls192">
    <w:name w:val="ls192"/>
    <w:basedOn w:val="DefaultParagraphFont"/>
    <w:rsid w:val="00EC4B5E"/>
  </w:style>
  <w:style w:type="character" w:customStyle="1" w:styleId="lscf">
    <w:name w:val="lscf"/>
    <w:basedOn w:val="DefaultParagraphFont"/>
    <w:rsid w:val="00EC4B5E"/>
  </w:style>
  <w:style w:type="character" w:customStyle="1" w:styleId="lsd8">
    <w:name w:val="lsd8"/>
    <w:basedOn w:val="DefaultParagraphFont"/>
    <w:rsid w:val="00EC4B5E"/>
  </w:style>
  <w:style w:type="character" w:customStyle="1" w:styleId="lsd4">
    <w:name w:val="lsd4"/>
    <w:basedOn w:val="DefaultParagraphFont"/>
    <w:rsid w:val="00EC4B5E"/>
  </w:style>
  <w:style w:type="character" w:customStyle="1" w:styleId="lsb6">
    <w:name w:val="lsb6"/>
    <w:basedOn w:val="DefaultParagraphFont"/>
    <w:rsid w:val="00EC4B5E"/>
  </w:style>
  <w:style w:type="character" w:customStyle="1" w:styleId="lscb">
    <w:name w:val="lscb"/>
    <w:basedOn w:val="DefaultParagraphFont"/>
    <w:rsid w:val="00EC4B5E"/>
  </w:style>
  <w:style w:type="character" w:customStyle="1" w:styleId="ls149">
    <w:name w:val="ls149"/>
    <w:basedOn w:val="DefaultParagraphFont"/>
    <w:rsid w:val="00EC4B5E"/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EC4B5E"/>
    <w:rPr>
      <w:color w:val="605E5C"/>
      <w:shd w:val="clear" w:color="auto" w:fill="E1DFDD"/>
    </w:rPr>
  </w:style>
  <w:style w:type="paragraph" w:customStyle="1" w:styleId="soerkeyblue">
    <w:name w:val="soerkeyblue"/>
    <w:basedOn w:val="Normal"/>
    <w:rsid w:val="00EC4B5E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ls3b5">
    <w:name w:val="ls3b5"/>
    <w:basedOn w:val="DefaultParagraphFont"/>
    <w:rsid w:val="00EC4B5E"/>
  </w:style>
  <w:style w:type="character" w:customStyle="1" w:styleId="ls214">
    <w:name w:val="ls214"/>
    <w:basedOn w:val="DefaultParagraphFont"/>
    <w:rsid w:val="00EC4B5E"/>
  </w:style>
  <w:style w:type="character" w:customStyle="1" w:styleId="fs7">
    <w:name w:val="fs7"/>
    <w:basedOn w:val="DefaultParagraphFont"/>
    <w:rsid w:val="00EC4B5E"/>
  </w:style>
  <w:style w:type="character" w:customStyle="1" w:styleId="ls465">
    <w:name w:val="ls465"/>
    <w:basedOn w:val="DefaultParagraphFont"/>
    <w:rsid w:val="00EC4B5E"/>
  </w:style>
  <w:style w:type="character" w:customStyle="1" w:styleId="ls4b5">
    <w:name w:val="ls4b5"/>
    <w:basedOn w:val="DefaultParagraphFont"/>
    <w:rsid w:val="00EC4B5E"/>
  </w:style>
  <w:style w:type="character" w:customStyle="1" w:styleId="lsd3">
    <w:name w:val="lsd3"/>
    <w:basedOn w:val="DefaultParagraphFont"/>
    <w:rsid w:val="00EC4B5E"/>
  </w:style>
  <w:style w:type="character" w:customStyle="1" w:styleId="lsd0">
    <w:name w:val="lsd0"/>
    <w:basedOn w:val="DefaultParagraphFont"/>
    <w:rsid w:val="00EC4B5E"/>
  </w:style>
  <w:style w:type="character" w:customStyle="1" w:styleId="lsdc">
    <w:name w:val="lsdc"/>
    <w:basedOn w:val="DefaultParagraphFont"/>
    <w:rsid w:val="00EC4B5E"/>
  </w:style>
  <w:style w:type="character" w:customStyle="1" w:styleId="ls4c0">
    <w:name w:val="ls4c0"/>
    <w:basedOn w:val="DefaultParagraphFont"/>
    <w:rsid w:val="00EC4B5E"/>
  </w:style>
  <w:style w:type="character" w:customStyle="1" w:styleId="lsca">
    <w:name w:val="lsca"/>
    <w:basedOn w:val="DefaultParagraphFont"/>
    <w:rsid w:val="00EC4B5E"/>
  </w:style>
  <w:style w:type="character" w:customStyle="1" w:styleId="eop">
    <w:name w:val="eop"/>
    <w:basedOn w:val="DefaultParagraphFont"/>
    <w:rsid w:val="00EC4B5E"/>
  </w:style>
  <w:style w:type="character" w:customStyle="1" w:styleId="HeaderChar">
    <w:name w:val="Header Char"/>
    <w:basedOn w:val="DefaultParagraphFont"/>
    <w:link w:val="Header"/>
    <w:rsid w:val="00EC4B5E"/>
    <w:rPr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C4B5E"/>
    <w:rPr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EC4B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4B5E"/>
    <w:pPr>
      <w:spacing w:after="160"/>
    </w:pPr>
    <w:rPr>
      <w:rFonts w:asciiTheme="minorHAnsi" w:eastAsiaTheme="minorHAnsi" w:hAnsiTheme="minorHAnsi" w:cstheme="minorBidi"/>
      <w:sz w:val="20"/>
      <w:szCs w:val="20"/>
      <w:lang w:val="bg-BG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C4B5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B5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B5E"/>
    <w:rPr>
      <w:color w:val="605E5C"/>
      <w:shd w:val="clear" w:color="auto" w:fill="E1DFDD"/>
    </w:rPr>
  </w:style>
  <w:style w:type="table" w:customStyle="1" w:styleId="21">
    <w:name w:val="Обикновена таблица 21"/>
    <w:basedOn w:val="TableNormal"/>
    <w:next w:val="PlainTable2"/>
    <w:uiPriority w:val="42"/>
    <w:rsid w:val="00EC4B5E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EC4B5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">
    <w:name w:val="Светло оцветяване1"/>
    <w:basedOn w:val="TableNormal"/>
    <w:next w:val="LightShading"/>
    <w:uiPriority w:val="60"/>
    <w:semiHidden/>
    <w:unhideWhenUsed/>
    <w:rsid w:val="00EC4B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EC4B5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210">
    <w:name w:val="Заглавие 21"/>
    <w:basedOn w:val="Normal"/>
    <w:next w:val="Normal"/>
    <w:semiHidden/>
    <w:unhideWhenUsed/>
    <w:qFormat/>
    <w:rsid w:val="00EC4B5E"/>
    <w:pPr>
      <w:keepNext/>
      <w:keepLines/>
      <w:autoSpaceDN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en-US"/>
    </w:rPr>
  </w:style>
  <w:style w:type="paragraph" w:customStyle="1" w:styleId="31">
    <w:name w:val="Заглавие 3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n-GB" w:eastAsia="en-US"/>
    </w:rPr>
  </w:style>
  <w:style w:type="paragraph" w:customStyle="1" w:styleId="41">
    <w:name w:val="Заглавие 4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n-GB" w:eastAsia="en-US"/>
    </w:rPr>
  </w:style>
  <w:style w:type="paragraph" w:customStyle="1" w:styleId="51">
    <w:name w:val="Заглавие 5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customStyle="1" w:styleId="61">
    <w:name w:val="Заглавие 6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40" w:line="276" w:lineRule="auto"/>
      <w:outlineLvl w:val="5"/>
    </w:pPr>
    <w:rPr>
      <w:rFonts w:ascii="Cambria" w:eastAsia="Times New Roman" w:hAnsi="Cambria"/>
      <w:color w:val="243F60"/>
      <w:sz w:val="22"/>
      <w:szCs w:val="22"/>
      <w:lang w:val="en-GB" w:eastAsia="en-US"/>
    </w:rPr>
  </w:style>
  <w:style w:type="paragraph" w:customStyle="1" w:styleId="71">
    <w:name w:val="Заглавие 71"/>
    <w:basedOn w:val="Normal"/>
    <w:next w:val="Normal"/>
    <w:uiPriority w:val="9"/>
    <w:semiHidden/>
    <w:unhideWhenUsed/>
    <w:qFormat/>
    <w:rsid w:val="00EC4B5E"/>
    <w:pPr>
      <w:keepNext/>
      <w:keepLines/>
      <w:autoSpaceDN w:val="0"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n-GB" w:eastAsia="en-US"/>
    </w:rPr>
  </w:style>
  <w:style w:type="numbering" w:customStyle="1" w:styleId="11">
    <w:name w:val="Без списък1"/>
    <w:next w:val="NoList"/>
    <w:uiPriority w:val="99"/>
    <w:semiHidden/>
    <w:unhideWhenUsed/>
    <w:rsid w:val="00EC4B5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B5E"/>
    <w:rPr>
      <w:rFonts w:ascii="Courier New" w:eastAsia="Times New Roman" w:hAnsi="Courier New" w:cs="Courier New"/>
      <w:lang w:val="en-GB" w:eastAsia="en-GB"/>
    </w:rPr>
  </w:style>
  <w:style w:type="character" w:styleId="HTMLTypewriter">
    <w:name w:val="HTML Typewriter"/>
    <w:unhideWhenUsed/>
    <w:rsid w:val="00EC4B5E"/>
    <w:rPr>
      <w:rFonts w:ascii="Courier New" w:eastAsia="Times New Roman" w:hAnsi="Courier New" w:cs="Wingdings" w:hint="default"/>
      <w:sz w:val="20"/>
      <w:szCs w:val="20"/>
    </w:rPr>
  </w:style>
  <w:style w:type="paragraph" w:customStyle="1" w:styleId="12">
    <w:name w:val="Заглавие от съдържание1"/>
    <w:basedOn w:val="Heading1"/>
    <w:next w:val="Normal"/>
    <w:uiPriority w:val="39"/>
    <w:semiHidden/>
    <w:unhideWhenUsed/>
    <w:qFormat/>
    <w:rsid w:val="00EC4B5E"/>
    <w:pPr>
      <w:keepNext/>
      <w:keepLines/>
      <w:autoSpaceDN w:val="0"/>
      <w:spacing w:before="480" w:line="276" w:lineRule="auto"/>
      <w:jc w:val="left"/>
      <w:outlineLvl w:val="9"/>
    </w:pPr>
    <w:rPr>
      <w:rFonts w:ascii="Cambria" w:eastAsia="Times New Roman" w:hAnsi="Cambria"/>
      <w:bCs/>
      <w:caps/>
      <w:color w:val="365F91"/>
      <w:szCs w:val="28"/>
      <w:lang w:val="en-US"/>
    </w:rPr>
  </w:style>
  <w:style w:type="paragraph" w:customStyle="1" w:styleId="Pa2">
    <w:name w:val="Pa2"/>
    <w:basedOn w:val="Default"/>
    <w:next w:val="Default"/>
    <w:uiPriority w:val="99"/>
    <w:rsid w:val="00EC4B5E"/>
    <w:pPr>
      <w:spacing w:line="221" w:lineRule="atLeast"/>
    </w:pPr>
    <w:rPr>
      <w:rFonts w:ascii="Myriad Pro Light" w:eastAsia="Calibri" w:hAnsi="Myriad Pro Light"/>
      <w:color w:val="auto"/>
      <w:lang w:val="en-GB"/>
    </w:rPr>
  </w:style>
  <w:style w:type="paragraph" w:customStyle="1" w:styleId="Pa4">
    <w:name w:val="Pa4"/>
    <w:basedOn w:val="Default"/>
    <w:next w:val="Default"/>
    <w:uiPriority w:val="99"/>
    <w:rsid w:val="00EC4B5E"/>
    <w:pPr>
      <w:spacing w:line="28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6">
    <w:name w:val="Pa6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7">
    <w:name w:val="Pa7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5">
    <w:name w:val="Pa5"/>
    <w:basedOn w:val="Default"/>
    <w:next w:val="Default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0">
    <w:name w:val="Pa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0">
    <w:name w:val="Pa1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2">
    <w:name w:val="Pa12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3">
    <w:name w:val="Pa13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1">
    <w:name w:val="Pa11"/>
    <w:basedOn w:val="Default"/>
    <w:next w:val="Default"/>
    <w:uiPriority w:val="99"/>
    <w:rsid w:val="00EC4B5E"/>
    <w:pPr>
      <w:spacing w:line="28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4">
    <w:name w:val="Pa14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7">
    <w:name w:val="Pa17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8">
    <w:name w:val="Pa18"/>
    <w:basedOn w:val="Default"/>
    <w:next w:val="Default"/>
    <w:uiPriority w:val="99"/>
    <w:rsid w:val="00EC4B5E"/>
    <w:pPr>
      <w:spacing w:line="24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20">
    <w:name w:val="Pa20"/>
    <w:basedOn w:val="Default"/>
    <w:next w:val="Default"/>
    <w:uiPriority w:val="99"/>
    <w:rsid w:val="00EC4B5E"/>
    <w:pPr>
      <w:spacing w:line="221" w:lineRule="atLeast"/>
    </w:pPr>
    <w:rPr>
      <w:rFonts w:ascii="Adobe Garamond Pro" w:eastAsia="Calibri" w:hAnsi="Adobe Garamond Pro"/>
      <w:color w:val="auto"/>
      <w:lang w:val="en-GB"/>
    </w:rPr>
  </w:style>
  <w:style w:type="paragraph" w:customStyle="1" w:styleId="Pa1">
    <w:name w:val="Pa1"/>
    <w:basedOn w:val="Normal"/>
    <w:next w:val="Normal"/>
    <w:uiPriority w:val="99"/>
    <w:rsid w:val="00EC4B5E"/>
    <w:pPr>
      <w:autoSpaceDE w:val="0"/>
      <w:autoSpaceDN w:val="0"/>
      <w:adjustRightInd w:val="0"/>
      <w:spacing w:line="240" w:lineRule="atLeast"/>
    </w:pPr>
    <w:rPr>
      <w:rFonts w:ascii="Arial" w:eastAsia="Times New Roman" w:hAnsi="Arial"/>
      <w:lang w:eastAsia="en-US"/>
    </w:rPr>
  </w:style>
  <w:style w:type="paragraph" w:customStyle="1" w:styleId="Pa3">
    <w:name w:val="Pa3"/>
    <w:basedOn w:val="Default"/>
    <w:next w:val="Default"/>
    <w:rsid w:val="00EC4B5E"/>
    <w:pPr>
      <w:spacing w:line="218" w:lineRule="auto"/>
    </w:pPr>
    <w:rPr>
      <w:rFonts w:ascii="Arial-BoldMT" w:eastAsia="Times New Roman" w:hAnsi="Arial-BoldMT"/>
      <w:color w:val="auto"/>
      <w:lang w:val="en-GB" w:eastAsia="en-GB"/>
    </w:rPr>
  </w:style>
  <w:style w:type="paragraph" w:customStyle="1" w:styleId="emphasised">
    <w:name w:val="emphasised"/>
    <w:basedOn w:val="Normal"/>
    <w:rsid w:val="00EC4B5E"/>
    <w:pPr>
      <w:autoSpaceDN w:val="0"/>
      <w:jc w:val="center"/>
    </w:pPr>
    <w:rPr>
      <w:rFonts w:eastAsia="Times New Roman"/>
      <w:b/>
      <w:bCs/>
      <w:lang w:val="en-GB" w:eastAsia="en-GB"/>
    </w:rPr>
  </w:style>
  <w:style w:type="paragraph" w:customStyle="1" w:styleId="CM65">
    <w:name w:val="CM65"/>
    <w:basedOn w:val="Default"/>
    <w:next w:val="Default"/>
    <w:rsid w:val="00EC4B5E"/>
    <w:pPr>
      <w:spacing w:after="365"/>
    </w:pPr>
    <w:rPr>
      <w:rFonts w:ascii="KAFJO F+ Helvetica" w:eastAsia="Times New Roman" w:hAnsi="KAFJO F+ Helvetica"/>
      <w:color w:val="auto"/>
      <w:lang w:val="en-US"/>
    </w:rPr>
  </w:style>
  <w:style w:type="paragraph" w:customStyle="1" w:styleId="Pa22">
    <w:name w:val="Pa22"/>
    <w:basedOn w:val="Default"/>
    <w:next w:val="Default"/>
    <w:uiPriority w:val="99"/>
    <w:rsid w:val="00EC4B5E"/>
    <w:pPr>
      <w:spacing w:before="240" w:line="240" w:lineRule="atLeast"/>
    </w:pPr>
    <w:rPr>
      <w:rFonts w:ascii="Arial" w:eastAsia="Times New Roman" w:hAnsi="Arial"/>
      <w:color w:val="auto"/>
      <w:lang w:val="en-US"/>
    </w:rPr>
  </w:style>
  <w:style w:type="paragraph" w:customStyle="1" w:styleId="MMTitle">
    <w:name w:val="MM Title"/>
    <w:basedOn w:val="Default"/>
    <w:next w:val="Default"/>
    <w:uiPriority w:val="99"/>
    <w:rsid w:val="00EC4B5E"/>
    <w:rPr>
      <w:rFonts w:eastAsia="Calibri"/>
      <w:color w:val="auto"/>
      <w:lang w:val="en-GB"/>
    </w:rPr>
  </w:style>
  <w:style w:type="paragraph" w:customStyle="1" w:styleId="MMTopic2">
    <w:name w:val="MM Topic 2"/>
    <w:basedOn w:val="Default"/>
    <w:next w:val="Default"/>
    <w:uiPriority w:val="99"/>
    <w:rsid w:val="00EC4B5E"/>
    <w:rPr>
      <w:rFonts w:eastAsia="Calibri"/>
      <w:color w:val="auto"/>
      <w:lang w:val="en-GB"/>
    </w:rPr>
  </w:style>
  <w:style w:type="paragraph" w:customStyle="1" w:styleId="Pa21">
    <w:name w:val="Pa21"/>
    <w:basedOn w:val="Default"/>
    <w:next w:val="Default"/>
    <w:uiPriority w:val="99"/>
    <w:rsid w:val="00EC4B5E"/>
    <w:pPr>
      <w:spacing w:line="26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24">
    <w:name w:val="Pa24"/>
    <w:basedOn w:val="Default"/>
    <w:next w:val="Default"/>
    <w:uiPriority w:val="99"/>
    <w:rsid w:val="00EC4B5E"/>
    <w:pPr>
      <w:spacing w:line="18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28">
    <w:name w:val="Pa28"/>
    <w:basedOn w:val="Default"/>
    <w:next w:val="Default"/>
    <w:uiPriority w:val="99"/>
    <w:rsid w:val="00EC4B5E"/>
    <w:pPr>
      <w:spacing w:line="20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30">
    <w:name w:val="Pa30"/>
    <w:basedOn w:val="Default"/>
    <w:next w:val="Default"/>
    <w:uiPriority w:val="99"/>
    <w:rsid w:val="00EC4B5E"/>
    <w:pPr>
      <w:spacing w:line="18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39">
    <w:name w:val="Pa39"/>
    <w:basedOn w:val="Default"/>
    <w:next w:val="Default"/>
    <w:uiPriority w:val="99"/>
    <w:rsid w:val="00EC4B5E"/>
    <w:pPr>
      <w:spacing w:line="181" w:lineRule="atLeast"/>
    </w:pPr>
    <w:rPr>
      <w:rFonts w:ascii="EC Square Sans Pro" w:eastAsia="Calibri" w:hAnsi="EC Square Sans Pro"/>
      <w:color w:val="auto"/>
      <w:lang w:val="en-GB"/>
    </w:rPr>
  </w:style>
  <w:style w:type="paragraph" w:customStyle="1" w:styleId="Pa42">
    <w:name w:val="Pa42"/>
    <w:basedOn w:val="Default"/>
    <w:next w:val="Default"/>
    <w:uiPriority w:val="99"/>
    <w:rsid w:val="00EC4B5E"/>
    <w:pPr>
      <w:spacing w:line="42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Pa9">
    <w:name w:val="Pa9"/>
    <w:basedOn w:val="Default"/>
    <w:next w:val="Default"/>
    <w:uiPriority w:val="99"/>
    <w:rsid w:val="00EC4B5E"/>
    <w:pPr>
      <w:spacing w:line="261" w:lineRule="atLeast"/>
    </w:pPr>
    <w:rPr>
      <w:rFonts w:ascii="EC Square Sans Pro Medium" w:eastAsia="Calibri" w:hAnsi="EC Square Sans Pro Medium"/>
      <w:color w:val="auto"/>
      <w:lang w:val="en-GB"/>
    </w:rPr>
  </w:style>
  <w:style w:type="paragraph" w:customStyle="1" w:styleId="mt-0">
    <w:name w:val="mt-0"/>
    <w:basedOn w:val="Normal"/>
    <w:rsid w:val="00EC4B5E"/>
    <w:pPr>
      <w:autoSpaceDN w:val="0"/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FootnoteReference">
    <w:name w:val="footnote reference"/>
    <w:uiPriority w:val="99"/>
    <w:unhideWhenUsed/>
    <w:rsid w:val="00EC4B5E"/>
    <w:rPr>
      <w:vertAlign w:val="superscript"/>
    </w:rPr>
  </w:style>
  <w:style w:type="character" w:styleId="EndnoteReference">
    <w:name w:val="endnote reference"/>
    <w:semiHidden/>
    <w:unhideWhenUsed/>
    <w:rsid w:val="00EC4B5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C4B5E"/>
    <w:rPr>
      <w:color w:val="808080"/>
    </w:rPr>
  </w:style>
  <w:style w:type="paragraph" w:styleId="BodyText2">
    <w:name w:val="Body Text 2"/>
    <w:basedOn w:val="Normal"/>
    <w:next w:val="Normal"/>
    <w:link w:val="BodyText2Char"/>
    <w:uiPriority w:val="99"/>
    <w:unhideWhenUsed/>
    <w:rsid w:val="00EC4B5E"/>
    <w:pPr>
      <w:autoSpaceDE w:val="0"/>
      <w:autoSpaceDN w:val="0"/>
      <w:adjustRightInd w:val="0"/>
    </w:pPr>
    <w:rPr>
      <w:rFonts w:ascii="MFPPFM+Arial" w:eastAsia="Calibri" w:hAnsi="MFPPFM+Arial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C4B5E"/>
    <w:rPr>
      <w:rFonts w:ascii="MFPPFM+Arial" w:eastAsia="Calibri" w:hAnsi="MFPPFM+Arial"/>
      <w:sz w:val="24"/>
      <w:szCs w:val="24"/>
      <w:lang w:val="en-GB" w:eastAsia="en-US"/>
    </w:rPr>
  </w:style>
  <w:style w:type="character" w:customStyle="1" w:styleId="A00">
    <w:name w:val="A0"/>
    <w:uiPriority w:val="99"/>
    <w:rsid w:val="00EC4B5E"/>
    <w:rPr>
      <w:rFonts w:ascii="Myriad Pro Light" w:hAnsi="Myriad Pro Light" w:cs="Myriad Pro Light" w:hint="default"/>
      <w:b/>
      <w:bCs/>
      <w:color w:val="000000"/>
      <w:sz w:val="56"/>
      <w:szCs w:val="56"/>
    </w:rPr>
  </w:style>
  <w:style w:type="character" w:customStyle="1" w:styleId="A2">
    <w:name w:val="A2"/>
    <w:rsid w:val="00EC4B5E"/>
    <w:rPr>
      <w:rFonts w:ascii="Myriad Pro" w:hAnsi="Myriad Pro" w:cs="Myriad Pro" w:hint="default"/>
      <w:color w:val="000000"/>
      <w:sz w:val="36"/>
      <w:szCs w:val="36"/>
    </w:rPr>
  </w:style>
  <w:style w:type="character" w:customStyle="1" w:styleId="A4">
    <w:name w:val="A4"/>
    <w:uiPriority w:val="99"/>
    <w:rsid w:val="00EC4B5E"/>
    <w:rPr>
      <w:rFonts w:ascii="Adobe Garamond Pro" w:hAnsi="Adobe Garamond Pro" w:cs="Adobe Garamond Pro" w:hint="default"/>
      <w:color w:val="000000"/>
    </w:rPr>
  </w:style>
  <w:style w:type="character" w:customStyle="1" w:styleId="A9">
    <w:name w:val="A9"/>
    <w:uiPriority w:val="99"/>
    <w:rsid w:val="00EC4B5E"/>
    <w:rPr>
      <w:rFonts w:ascii="Adobe Garamond Pro" w:hAnsi="Adobe Garamond Pro" w:cs="Adobe Garamond Pro" w:hint="default"/>
      <w:color w:val="000000"/>
      <w:sz w:val="105"/>
      <w:szCs w:val="105"/>
    </w:rPr>
  </w:style>
  <w:style w:type="character" w:customStyle="1" w:styleId="A7">
    <w:name w:val="A7"/>
    <w:uiPriority w:val="99"/>
    <w:rsid w:val="00EC4B5E"/>
    <w:rPr>
      <w:rFonts w:ascii="Adobe Garamond Pro" w:hAnsi="Adobe Garamond Pro" w:cs="Adobe Garamond Pro" w:hint="default"/>
      <w:color w:val="000000"/>
      <w:sz w:val="16"/>
      <w:szCs w:val="16"/>
    </w:rPr>
  </w:style>
  <w:style w:type="paragraph" w:styleId="BodyTextIndent3">
    <w:name w:val="Body Text Indent 3"/>
    <w:basedOn w:val="Default"/>
    <w:next w:val="Default"/>
    <w:link w:val="BodyTextIndent3Char"/>
    <w:uiPriority w:val="99"/>
    <w:unhideWhenUsed/>
    <w:rsid w:val="00EC4B5E"/>
    <w:rPr>
      <w:rFonts w:ascii="MFPPFM+Arial" w:eastAsia="Calibri" w:hAnsi="MFPPFM+Arial"/>
      <w:color w:val="auto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B5E"/>
    <w:rPr>
      <w:rFonts w:ascii="MFPPFM+Arial" w:eastAsia="Calibri" w:hAnsi="MFPPFM+Arial"/>
      <w:sz w:val="24"/>
      <w:szCs w:val="24"/>
      <w:lang w:val="en-GB" w:eastAsia="en-US"/>
    </w:rPr>
  </w:style>
  <w:style w:type="character" w:customStyle="1" w:styleId="A5">
    <w:name w:val="A5"/>
    <w:uiPriority w:val="99"/>
    <w:rsid w:val="00EC4B5E"/>
    <w:rPr>
      <w:rFonts w:ascii="PF DinText Pro Thin" w:hAnsi="PF DinText Pro Thin" w:cs="PF DinText Pro Thin" w:hint="default"/>
      <w:color w:val="000000"/>
      <w:sz w:val="116"/>
      <w:szCs w:val="116"/>
    </w:rPr>
  </w:style>
  <w:style w:type="character" w:customStyle="1" w:styleId="A6">
    <w:name w:val="A6"/>
    <w:uiPriority w:val="99"/>
    <w:rsid w:val="00EC4B5E"/>
    <w:rPr>
      <w:rFonts w:ascii="PF DinText Pro" w:hAnsi="PF DinText Pro" w:cs="PF DinText Pro" w:hint="default"/>
      <w:color w:val="000000"/>
      <w:sz w:val="40"/>
      <w:szCs w:val="40"/>
    </w:rPr>
  </w:style>
  <w:style w:type="paragraph" w:styleId="BodyText">
    <w:name w:val="Body Text"/>
    <w:basedOn w:val="Normal"/>
    <w:link w:val="BodyTextChar"/>
    <w:unhideWhenUsed/>
    <w:rsid w:val="00EC4B5E"/>
    <w:pPr>
      <w:autoSpaceDN w:val="0"/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C4B5E"/>
    <w:rPr>
      <w:rFonts w:ascii="Calibri" w:eastAsia="Calibri" w:hAnsi="Calibr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C4B5E"/>
    <w:pPr>
      <w:autoSpaceDN w:val="0"/>
      <w:spacing w:after="120" w:line="276" w:lineRule="auto"/>
    </w:pPr>
    <w:rPr>
      <w:rFonts w:ascii="Calibri" w:eastAsia="Calibri" w:hAnsi="Calibri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EC4B5E"/>
    <w:rPr>
      <w:rFonts w:ascii="Calibri" w:eastAsia="Calibri" w:hAnsi="Calibri"/>
      <w:sz w:val="16"/>
      <w:szCs w:val="16"/>
      <w:lang w:val="en-GB" w:eastAsia="en-US"/>
    </w:rPr>
  </w:style>
  <w:style w:type="character" w:customStyle="1" w:styleId="mainbody1">
    <w:name w:val="mainbody1"/>
    <w:uiPriority w:val="99"/>
    <w:rsid w:val="00EC4B5E"/>
    <w:rPr>
      <w:rFonts w:ascii="Californian FB" w:hAnsi="Californian FB" w:cs="Californian FB" w:hint="default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4B5E"/>
    <w:pPr>
      <w:autoSpaceDN w:val="0"/>
      <w:spacing w:after="120" w:line="480" w:lineRule="auto"/>
      <w:ind w:left="283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4B5E"/>
    <w:rPr>
      <w:rFonts w:ascii="Calibri" w:eastAsia="Calibri" w:hAnsi="Calibr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4B5E"/>
    <w:pPr>
      <w:autoSpaceDN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B5E"/>
    <w:rPr>
      <w:rFonts w:ascii="Calibri" w:eastAsia="Calibri" w:hAnsi="Calibri"/>
      <w:sz w:val="22"/>
      <w:szCs w:val="22"/>
      <w:lang w:val="en-GB" w:eastAsia="en-US"/>
    </w:rPr>
  </w:style>
  <w:style w:type="character" w:customStyle="1" w:styleId="FootnoteCharacters">
    <w:name w:val="Footnote Characters"/>
    <w:rsid w:val="00EC4B5E"/>
  </w:style>
  <w:style w:type="paragraph" w:styleId="EndnoteText">
    <w:name w:val="endnote text"/>
    <w:basedOn w:val="Normal"/>
    <w:link w:val="EndnoteTextChar"/>
    <w:semiHidden/>
    <w:unhideWhenUsed/>
    <w:rsid w:val="00EC4B5E"/>
    <w:pPr>
      <w:autoSpaceDN w:val="0"/>
    </w:pPr>
    <w:rPr>
      <w:rFonts w:eastAsia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EC4B5E"/>
    <w:rPr>
      <w:rFonts w:eastAsia="Times New Roman"/>
      <w:lang w:val="en-GB" w:eastAsia="en-GB"/>
    </w:rPr>
  </w:style>
  <w:style w:type="character" w:customStyle="1" w:styleId="A1">
    <w:name w:val="A1"/>
    <w:uiPriority w:val="99"/>
    <w:rsid w:val="00EC4B5E"/>
    <w:rPr>
      <w:rFonts w:ascii="Arial" w:hAnsi="Arial" w:cs="Arial" w:hint="default"/>
      <w:color w:val="626262"/>
      <w:sz w:val="20"/>
      <w:szCs w:val="20"/>
    </w:rPr>
  </w:style>
  <w:style w:type="character" w:customStyle="1" w:styleId="A3">
    <w:name w:val="A3"/>
    <w:rsid w:val="00EC4B5E"/>
    <w:rPr>
      <w:rFonts w:ascii="Arial" w:hAnsi="Arial" w:cs="Arial" w:hint="default"/>
      <w:color w:val="626262"/>
      <w:sz w:val="22"/>
      <w:szCs w:val="22"/>
    </w:rPr>
  </w:style>
  <w:style w:type="character" w:customStyle="1" w:styleId="goohl0">
    <w:name w:val="goohl0"/>
    <w:basedOn w:val="DefaultParagraphFont"/>
    <w:rsid w:val="00EC4B5E"/>
  </w:style>
  <w:style w:type="character" w:customStyle="1" w:styleId="goohl3">
    <w:name w:val="goohl3"/>
    <w:basedOn w:val="DefaultParagraphFont"/>
    <w:rsid w:val="00EC4B5E"/>
  </w:style>
  <w:style w:type="character" w:customStyle="1" w:styleId="longtext">
    <w:name w:val="long_text"/>
    <w:basedOn w:val="DefaultParagraphFont"/>
    <w:rsid w:val="00EC4B5E"/>
  </w:style>
  <w:style w:type="character" w:customStyle="1" w:styleId="apple-converted-space">
    <w:name w:val="apple-converted-space"/>
    <w:basedOn w:val="DefaultParagraphFont"/>
    <w:rsid w:val="00EC4B5E"/>
  </w:style>
  <w:style w:type="character" w:customStyle="1" w:styleId="A16">
    <w:name w:val="A16"/>
    <w:uiPriority w:val="99"/>
    <w:rsid w:val="00EC4B5E"/>
    <w:rPr>
      <w:rFonts w:ascii="EC Square Sans Pro Light" w:hAnsi="EC Square Sans Pro Light" w:cs="EC Square Sans Pro Light" w:hint="default"/>
      <w:color w:val="000000"/>
      <w:sz w:val="11"/>
      <w:szCs w:val="11"/>
    </w:rPr>
  </w:style>
  <w:style w:type="character" w:customStyle="1" w:styleId="A10">
    <w:name w:val="A10"/>
    <w:uiPriority w:val="99"/>
    <w:rsid w:val="00EC4B5E"/>
    <w:rPr>
      <w:rFonts w:ascii="EC Square Sans Pro Light" w:hAnsi="EC Square Sans Pro Light" w:cs="EC Square Sans Pro Light" w:hint="default"/>
      <w:color w:val="000000"/>
      <w:sz w:val="11"/>
      <w:szCs w:val="11"/>
    </w:rPr>
  </w:style>
  <w:style w:type="character" w:customStyle="1" w:styleId="A11">
    <w:name w:val="A11"/>
    <w:uiPriority w:val="99"/>
    <w:rsid w:val="00EC4B5E"/>
    <w:rPr>
      <w:rFonts w:ascii="EC Square Sans Pro" w:hAnsi="EC Square Sans Pro" w:cs="EC Square Sans Pro" w:hint="default"/>
      <w:color w:val="000000"/>
      <w:sz w:val="9"/>
      <w:szCs w:val="9"/>
    </w:rPr>
  </w:style>
  <w:style w:type="character" w:customStyle="1" w:styleId="A13">
    <w:name w:val="A13"/>
    <w:uiPriority w:val="99"/>
    <w:rsid w:val="00EC4B5E"/>
    <w:rPr>
      <w:rFonts w:ascii="EC Square Sans Pro" w:hAnsi="EC Square Sans Pro" w:cs="EC Square Sans Pro" w:hint="default"/>
      <w:color w:val="000000"/>
      <w:sz w:val="10"/>
      <w:szCs w:val="10"/>
    </w:rPr>
  </w:style>
  <w:style w:type="character" w:customStyle="1" w:styleId="mediumtext">
    <w:name w:val="medium_text"/>
    <w:basedOn w:val="DefaultParagraphFont"/>
    <w:rsid w:val="00EC4B5E"/>
  </w:style>
  <w:style w:type="character" w:customStyle="1" w:styleId="given-names">
    <w:name w:val="given-names"/>
    <w:basedOn w:val="DefaultParagraphFont"/>
    <w:rsid w:val="00EC4B5E"/>
  </w:style>
  <w:style w:type="character" w:customStyle="1" w:styleId="surname">
    <w:name w:val="surname"/>
    <w:basedOn w:val="DefaultParagraphFont"/>
    <w:rsid w:val="00EC4B5E"/>
  </w:style>
  <w:style w:type="character" w:customStyle="1" w:styleId="intentjournaltitle">
    <w:name w:val="intent_journal_title"/>
    <w:basedOn w:val="DefaultParagraphFont"/>
    <w:rsid w:val="00EC4B5E"/>
  </w:style>
  <w:style w:type="character" w:customStyle="1" w:styleId="intentjournalissn">
    <w:name w:val="intent_journal_issn"/>
    <w:basedOn w:val="DefaultParagraphFont"/>
    <w:rsid w:val="00EC4B5E"/>
  </w:style>
  <w:style w:type="character" w:customStyle="1" w:styleId="intentjournalpublicationdate">
    <w:name w:val="intent_journal_publication_date"/>
    <w:basedOn w:val="DefaultParagraphFont"/>
    <w:rsid w:val="00EC4B5E"/>
  </w:style>
  <w:style w:type="table" w:customStyle="1" w:styleId="13">
    <w:name w:val="Мрежа в таблица1"/>
    <w:basedOn w:val="TableNormal"/>
    <w:next w:val="TableGrid"/>
    <w:uiPriority w:val="59"/>
    <w:rsid w:val="00EC4B5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C4B5E"/>
    <w:pPr>
      <w:autoSpaceDN w:val="0"/>
      <w:spacing w:after="100" w:line="276" w:lineRule="auto"/>
      <w:ind w:left="220"/>
    </w:pPr>
    <w:rPr>
      <w:rFonts w:ascii="Calibri" w:eastAsia="Calibri" w:hAnsi="Calibri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C4B5E"/>
    <w:pPr>
      <w:autoSpaceDN w:val="0"/>
      <w:spacing w:after="100" w:line="276" w:lineRule="auto"/>
      <w:ind w:left="440"/>
    </w:pPr>
    <w:rPr>
      <w:rFonts w:ascii="Calibri" w:eastAsia="Calibri" w:hAnsi="Calibri"/>
      <w:sz w:val="22"/>
      <w:szCs w:val="22"/>
      <w:lang w:val="en-GB" w:eastAsia="en-US"/>
    </w:rPr>
  </w:style>
  <w:style w:type="paragraph" w:styleId="NormalIndent">
    <w:name w:val="Normal Indent"/>
    <w:basedOn w:val="Normal"/>
    <w:uiPriority w:val="99"/>
    <w:semiHidden/>
    <w:unhideWhenUsed/>
    <w:rsid w:val="00EC4B5E"/>
    <w:pPr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  <w:lang w:val="en-GB" w:eastAsia="en-US"/>
    </w:rPr>
  </w:style>
  <w:style w:type="paragraph" w:styleId="List2">
    <w:name w:val="List 2"/>
    <w:basedOn w:val="Normal"/>
    <w:unhideWhenUsed/>
    <w:rsid w:val="00EC4B5E"/>
    <w:pPr>
      <w:autoSpaceDN w:val="0"/>
      <w:spacing w:line="264" w:lineRule="auto"/>
      <w:ind w:left="566" w:hanging="283"/>
    </w:pPr>
    <w:rPr>
      <w:rFonts w:ascii="Tahoma" w:eastAsia="Times New Roman" w:hAnsi="Tahoma"/>
      <w:spacing w:val="4"/>
      <w:sz w:val="17"/>
      <w:szCs w:val="18"/>
      <w:lang w:val="en-GB" w:eastAsia="en-US"/>
    </w:rPr>
  </w:style>
  <w:style w:type="paragraph" w:styleId="BlockText">
    <w:name w:val="Block Text"/>
    <w:basedOn w:val="Default"/>
    <w:next w:val="Default"/>
    <w:uiPriority w:val="99"/>
    <w:unhideWhenUsed/>
    <w:rsid w:val="00EC4B5E"/>
    <w:rPr>
      <w:rFonts w:ascii="Georgia" w:eastAsia="Calibri" w:hAnsi="Georgia"/>
      <w:color w:val="auto"/>
      <w:lang w:val="en-GB"/>
    </w:rPr>
  </w:style>
  <w:style w:type="paragraph" w:customStyle="1" w:styleId="msonormal0">
    <w:name w:val="msonormal"/>
    <w:basedOn w:val="Default"/>
    <w:next w:val="Default"/>
    <w:rsid w:val="00EC4B5E"/>
    <w:rPr>
      <w:rFonts w:eastAsia="Calibri"/>
      <w:color w:val="auto"/>
      <w:lang w:val="en-GB"/>
    </w:rPr>
  </w:style>
  <w:style w:type="character" w:customStyle="1" w:styleId="211">
    <w:name w:val="Заглавие 2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лавие 3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лавие 4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лавие 5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лавие 6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лавие 7 Знак1"/>
    <w:basedOn w:val="DefaultParagraphFont"/>
    <w:uiPriority w:val="9"/>
    <w:semiHidden/>
    <w:rsid w:val="00EC4B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1">
    <w:name w:val="No List1"/>
    <w:next w:val="NoList"/>
    <w:semiHidden/>
    <w:rsid w:val="00EC4B5E"/>
  </w:style>
  <w:style w:type="paragraph" w:customStyle="1" w:styleId="NormalBDS">
    <w:name w:val="Normal BDS"/>
    <w:basedOn w:val="Normal"/>
    <w:rsid w:val="00E95545"/>
    <w:pPr>
      <w:widowControl w:val="0"/>
      <w:spacing w:line="360" w:lineRule="auto"/>
      <w:jc w:val="both"/>
    </w:pPr>
    <w:rPr>
      <w:rFonts w:ascii="TimokU" w:eastAsia="Times New Roman" w:hAnsi="TimokU"/>
      <w:szCs w:val="20"/>
      <w:lang w:eastAsia="bg-BG"/>
    </w:rPr>
  </w:style>
  <w:style w:type="paragraph" w:styleId="Bibliography">
    <w:name w:val="Bibliography"/>
    <w:basedOn w:val="Normal"/>
    <w:next w:val="Normal"/>
    <w:uiPriority w:val="37"/>
    <w:unhideWhenUsed/>
    <w:rsid w:val="00EF11BA"/>
  </w:style>
  <w:style w:type="paragraph" w:customStyle="1" w:styleId="ListParagraph1">
    <w:name w:val="List Paragraph1"/>
    <w:basedOn w:val="Normal"/>
    <w:uiPriority w:val="99"/>
    <w:rsid w:val="00AE0C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yiv7548014662msonormal">
    <w:name w:val="yiv7548014662msonormal"/>
    <w:basedOn w:val="Normal"/>
    <w:uiPriority w:val="99"/>
    <w:rsid w:val="00AE0C67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mixed-citation">
    <w:name w:val="mixed-citation"/>
    <w:basedOn w:val="DefaultParagraphFont"/>
    <w:rsid w:val="00AE0C67"/>
  </w:style>
  <w:style w:type="character" w:customStyle="1" w:styleId="ref-title">
    <w:name w:val="ref-title"/>
    <w:basedOn w:val="DefaultParagraphFont"/>
    <w:rsid w:val="00AE0C67"/>
  </w:style>
  <w:style w:type="character" w:customStyle="1" w:styleId="ref-journal">
    <w:name w:val="ref-journal"/>
    <w:basedOn w:val="DefaultParagraphFont"/>
    <w:rsid w:val="00AE0C67"/>
  </w:style>
  <w:style w:type="character" w:customStyle="1" w:styleId="ref-vol">
    <w:name w:val="ref-vol"/>
    <w:basedOn w:val="DefaultParagraphFont"/>
    <w:rsid w:val="00AE0C67"/>
  </w:style>
  <w:style w:type="paragraph" w:styleId="TOC9">
    <w:name w:val="toc 9"/>
    <w:basedOn w:val="Normal"/>
    <w:next w:val="Normal"/>
    <w:autoRedefine/>
    <w:semiHidden/>
    <w:unhideWhenUsed/>
    <w:rsid w:val="00CA5D5B"/>
    <w:pPr>
      <w:spacing w:after="100"/>
      <w:ind w:left="1920"/>
    </w:pPr>
  </w:style>
  <w:style w:type="character" w:customStyle="1" w:styleId="search0">
    <w:name w:val="search0"/>
    <w:basedOn w:val="DefaultParagraphFont"/>
    <w:rsid w:val="007327D6"/>
  </w:style>
  <w:style w:type="character" w:customStyle="1" w:styleId="search2">
    <w:name w:val="search2"/>
    <w:basedOn w:val="DefaultParagraphFont"/>
    <w:rsid w:val="007327D6"/>
  </w:style>
  <w:style w:type="character" w:customStyle="1" w:styleId="search3">
    <w:name w:val="search3"/>
    <w:basedOn w:val="DefaultParagraphFont"/>
    <w:rsid w:val="007327D6"/>
  </w:style>
  <w:style w:type="character" w:customStyle="1" w:styleId="search8">
    <w:name w:val="search8"/>
    <w:basedOn w:val="DefaultParagraphFont"/>
    <w:rsid w:val="007327D6"/>
  </w:style>
  <w:style w:type="character" w:customStyle="1" w:styleId="search14">
    <w:name w:val="search14"/>
    <w:basedOn w:val="DefaultParagraphFont"/>
    <w:rsid w:val="007327D6"/>
  </w:style>
  <w:style w:type="character" w:customStyle="1" w:styleId="search15">
    <w:name w:val="search15"/>
    <w:basedOn w:val="DefaultParagraphFont"/>
    <w:rsid w:val="007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s://www.mendeley.com/guides/apa-citation-guide" TargetMode="Externa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eaweb.org/jel/guide/jel.php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08A0AB-B6DA-4FC6-A7C0-90578EE9A1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0"/>
      <dgm:spPr/>
    </dgm:pt>
    <dgm:pt modelId="{C87D3A86-7EE7-4671-8E43-AAF79360BE73}">
      <dgm:prSet phldrT="[Text]" phldr="1"/>
      <dgm:spPr/>
      <dgm:t>
        <a:bodyPr/>
        <a:lstStyle/>
        <a:p>
          <a:pPr algn="ctr"/>
          <a:endParaRPr lang="en-US"/>
        </a:p>
      </dgm:t>
    </dgm:pt>
    <dgm:pt modelId="{7934F59C-CAA6-4DEF-AFD6-CC5138EE212A}" type="parTrans" cxnId="{D2AA5667-0CB9-4106-884C-7A6C6932F5EA}">
      <dgm:prSet/>
      <dgm:spPr/>
      <dgm:t>
        <a:bodyPr/>
        <a:lstStyle/>
        <a:p>
          <a:pPr algn="ctr"/>
          <a:endParaRPr lang="en-US"/>
        </a:p>
      </dgm:t>
    </dgm:pt>
    <dgm:pt modelId="{D36239E7-76BE-4EC0-BF48-F61BF2FA9025}" type="sibTrans" cxnId="{D2AA5667-0CB9-4106-884C-7A6C6932F5EA}">
      <dgm:prSet/>
      <dgm:spPr/>
      <dgm:t>
        <a:bodyPr/>
        <a:lstStyle/>
        <a:p>
          <a:pPr algn="ctr"/>
          <a:endParaRPr lang="en-US"/>
        </a:p>
      </dgm:t>
    </dgm:pt>
    <dgm:pt modelId="{7AE34AFE-0207-4D8B-8521-2611A45A4A83}">
      <dgm:prSet phldrT="[Text]" phldr="1"/>
      <dgm:spPr/>
      <dgm:t>
        <a:bodyPr/>
        <a:lstStyle/>
        <a:p>
          <a:pPr algn="ctr"/>
          <a:endParaRPr lang="en-US"/>
        </a:p>
      </dgm:t>
    </dgm:pt>
    <dgm:pt modelId="{19B39522-9E53-483A-9355-87ADBB5C4FD3}" type="parTrans" cxnId="{68C385A5-FE17-4C24-AB0C-8019CAD5D524}">
      <dgm:prSet/>
      <dgm:spPr/>
      <dgm:t>
        <a:bodyPr/>
        <a:lstStyle/>
        <a:p>
          <a:pPr algn="ctr"/>
          <a:endParaRPr lang="en-US"/>
        </a:p>
      </dgm:t>
    </dgm:pt>
    <dgm:pt modelId="{07C0B613-B00F-4D49-B650-78DCFDBFCB47}" type="sibTrans" cxnId="{68C385A5-FE17-4C24-AB0C-8019CAD5D524}">
      <dgm:prSet/>
      <dgm:spPr/>
      <dgm:t>
        <a:bodyPr/>
        <a:lstStyle/>
        <a:p>
          <a:pPr algn="ctr"/>
          <a:endParaRPr lang="en-US"/>
        </a:p>
      </dgm:t>
    </dgm:pt>
    <dgm:pt modelId="{D51504C8-1849-420D-84FA-14B5365DE0DE}">
      <dgm:prSet phldrT="[Text]" phldr="1"/>
      <dgm:spPr/>
      <dgm:t>
        <a:bodyPr/>
        <a:lstStyle/>
        <a:p>
          <a:pPr algn="ctr"/>
          <a:endParaRPr lang="en-US"/>
        </a:p>
      </dgm:t>
    </dgm:pt>
    <dgm:pt modelId="{BD510EC7-A46B-4A24-AE3A-4163EF9FF1DE}" type="parTrans" cxnId="{BB551863-CE8B-4818-BB70-AE01BDEE1F5E}">
      <dgm:prSet/>
      <dgm:spPr/>
      <dgm:t>
        <a:bodyPr/>
        <a:lstStyle/>
        <a:p>
          <a:pPr algn="ctr"/>
          <a:endParaRPr lang="en-US"/>
        </a:p>
      </dgm:t>
    </dgm:pt>
    <dgm:pt modelId="{E99B9F42-7024-4D18-A5E6-4CDAFCE94F1A}" type="sibTrans" cxnId="{BB551863-CE8B-4818-BB70-AE01BDEE1F5E}">
      <dgm:prSet/>
      <dgm:spPr/>
      <dgm:t>
        <a:bodyPr/>
        <a:lstStyle/>
        <a:p>
          <a:pPr algn="ctr"/>
          <a:endParaRPr lang="en-US"/>
        </a:p>
      </dgm:t>
    </dgm:pt>
    <dgm:pt modelId="{447DA443-B963-4E09-B18F-57FB9C9AA031}" type="pres">
      <dgm:prSet presAssocID="{0608A0AB-B6DA-4FC6-A7C0-90578EE9A191}" presName="Name0" presStyleCnt="0">
        <dgm:presLayoutVars>
          <dgm:dir/>
          <dgm:resizeHandles val="exact"/>
        </dgm:presLayoutVars>
      </dgm:prSet>
      <dgm:spPr/>
    </dgm:pt>
    <dgm:pt modelId="{08B852FF-D865-46E9-97F9-CFAC087B7FD8}" type="pres">
      <dgm:prSet presAssocID="{C87D3A86-7EE7-4671-8E43-AAF79360BE73}" presName="node" presStyleLbl="node1" presStyleIdx="0" presStyleCnt="3">
        <dgm:presLayoutVars>
          <dgm:bulletEnabled val="1"/>
        </dgm:presLayoutVars>
      </dgm:prSet>
      <dgm:spPr/>
    </dgm:pt>
    <dgm:pt modelId="{AD942737-EE35-4ECF-BAF2-CF5EAC111AA0}" type="pres">
      <dgm:prSet presAssocID="{D36239E7-76BE-4EC0-BF48-F61BF2FA9025}" presName="sibTrans" presStyleLbl="sibTrans2D1" presStyleIdx="0" presStyleCnt="2"/>
      <dgm:spPr/>
    </dgm:pt>
    <dgm:pt modelId="{B7BF9669-1BAE-4654-9937-F7F23A38A109}" type="pres">
      <dgm:prSet presAssocID="{D36239E7-76BE-4EC0-BF48-F61BF2FA9025}" presName="connectorText" presStyleLbl="sibTrans2D1" presStyleIdx="0" presStyleCnt="2"/>
      <dgm:spPr/>
    </dgm:pt>
    <dgm:pt modelId="{900BD452-7DBE-45B3-BE1F-6CF2BDBE6F4A}" type="pres">
      <dgm:prSet presAssocID="{7AE34AFE-0207-4D8B-8521-2611A45A4A83}" presName="node" presStyleLbl="node1" presStyleIdx="1" presStyleCnt="3">
        <dgm:presLayoutVars>
          <dgm:bulletEnabled val="1"/>
        </dgm:presLayoutVars>
      </dgm:prSet>
      <dgm:spPr/>
    </dgm:pt>
    <dgm:pt modelId="{EA972506-4314-40FB-8911-2DDF71CEDD68}" type="pres">
      <dgm:prSet presAssocID="{07C0B613-B00F-4D49-B650-78DCFDBFCB47}" presName="sibTrans" presStyleLbl="sibTrans2D1" presStyleIdx="1" presStyleCnt="2"/>
      <dgm:spPr/>
    </dgm:pt>
    <dgm:pt modelId="{280CB3A7-95A6-4939-B318-B54F1FA5056A}" type="pres">
      <dgm:prSet presAssocID="{07C0B613-B00F-4D49-B650-78DCFDBFCB47}" presName="connectorText" presStyleLbl="sibTrans2D1" presStyleIdx="1" presStyleCnt="2"/>
      <dgm:spPr/>
    </dgm:pt>
    <dgm:pt modelId="{F6B80F41-C2F1-4EAC-9286-4A81D7CA2129}" type="pres">
      <dgm:prSet presAssocID="{D51504C8-1849-420D-84FA-14B5365DE0DE}" presName="node" presStyleLbl="node1" presStyleIdx="2" presStyleCnt="3">
        <dgm:presLayoutVars>
          <dgm:bulletEnabled val="1"/>
        </dgm:presLayoutVars>
      </dgm:prSet>
      <dgm:spPr/>
    </dgm:pt>
  </dgm:ptLst>
  <dgm:cxnLst>
    <dgm:cxn modelId="{04CD0123-9C04-4AA5-9728-068FAB942330}" type="presOf" srcId="{D36239E7-76BE-4EC0-BF48-F61BF2FA9025}" destId="{AD942737-EE35-4ECF-BAF2-CF5EAC111AA0}" srcOrd="0" destOrd="0" presId="urn:microsoft.com/office/officeart/2005/8/layout/process1"/>
    <dgm:cxn modelId="{59EC4E38-586A-4DCE-8284-6C27FC376DE9}" type="presOf" srcId="{07C0B613-B00F-4D49-B650-78DCFDBFCB47}" destId="{EA972506-4314-40FB-8911-2DDF71CEDD68}" srcOrd="0" destOrd="0" presId="urn:microsoft.com/office/officeart/2005/8/layout/process1"/>
    <dgm:cxn modelId="{BB551863-CE8B-4818-BB70-AE01BDEE1F5E}" srcId="{0608A0AB-B6DA-4FC6-A7C0-90578EE9A191}" destId="{D51504C8-1849-420D-84FA-14B5365DE0DE}" srcOrd="2" destOrd="0" parTransId="{BD510EC7-A46B-4A24-AE3A-4163EF9FF1DE}" sibTransId="{E99B9F42-7024-4D18-A5E6-4CDAFCE94F1A}"/>
    <dgm:cxn modelId="{D2AA5667-0CB9-4106-884C-7A6C6932F5EA}" srcId="{0608A0AB-B6DA-4FC6-A7C0-90578EE9A191}" destId="{C87D3A86-7EE7-4671-8E43-AAF79360BE73}" srcOrd="0" destOrd="0" parTransId="{7934F59C-CAA6-4DEF-AFD6-CC5138EE212A}" sibTransId="{D36239E7-76BE-4EC0-BF48-F61BF2FA9025}"/>
    <dgm:cxn modelId="{DCBCB290-9F32-4849-8690-F22AAD67BBDA}" type="presOf" srcId="{D36239E7-76BE-4EC0-BF48-F61BF2FA9025}" destId="{B7BF9669-1BAE-4654-9937-F7F23A38A109}" srcOrd="1" destOrd="0" presId="urn:microsoft.com/office/officeart/2005/8/layout/process1"/>
    <dgm:cxn modelId="{C33CF399-5551-49AF-BE6C-9907047C3222}" type="presOf" srcId="{0608A0AB-B6DA-4FC6-A7C0-90578EE9A191}" destId="{447DA443-B963-4E09-B18F-57FB9C9AA031}" srcOrd="0" destOrd="0" presId="urn:microsoft.com/office/officeart/2005/8/layout/process1"/>
    <dgm:cxn modelId="{68C385A5-FE17-4C24-AB0C-8019CAD5D524}" srcId="{0608A0AB-B6DA-4FC6-A7C0-90578EE9A191}" destId="{7AE34AFE-0207-4D8B-8521-2611A45A4A83}" srcOrd="1" destOrd="0" parTransId="{19B39522-9E53-483A-9355-87ADBB5C4FD3}" sibTransId="{07C0B613-B00F-4D49-B650-78DCFDBFCB47}"/>
    <dgm:cxn modelId="{4168CEBB-5DE5-418D-9B2C-9F570D15EE49}" type="presOf" srcId="{07C0B613-B00F-4D49-B650-78DCFDBFCB47}" destId="{280CB3A7-95A6-4939-B318-B54F1FA5056A}" srcOrd="1" destOrd="0" presId="urn:microsoft.com/office/officeart/2005/8/layout/process1"/>
    <dgm:cxn modelId="{C072C1DF-81E8-435E-A539-6111FF6E2E9E}" type="presOf" srcId="{D51504C8-1849-420D-84FA-14B5365DE0DE}" destId="{F6B80F41-C2F1-4EAC-9286-4A81D7CA2129}" srcOrd="0" destOrd="0" presId="urn:microsoft.com/office/officeart/2005/8/layout/process1"/>
    <dgm:cxn modelId="{07CDAEF1-8D5C-47F3-ADEB-6C799F1EB8BD}" type="presOf" srcId="{7AE34AFE-0207-4D8B-8521-2611A45A4A83}" destId="{900BD452-7DBE-45B3-BE1F-6CF2BDBE6F4A}" srcOrd="0" destOrd="0" presId="urn:microsoft.com/office/officeart/2005/8/layout/process1"/>
    <dgm:cxn modelId="{D4BEFAF8-C974-4EEA-8DCE-46102AE40B16}" type="presOf" srcId="{C87D3A86-7EE7-4671-8E43-AAF79360BE73}" destId="{08B852FF-D865-46E9-97F9-CFAC087B7FD8}" srcOrd="0" destOrd="0" presId="urn:microsoft.com/office/officeart/2005/8/layout/process1"/>
    <dgm:cxn modelId="{DF32CA0A-CEE3-4546-A40C-30128DFFE484}" type="presParOf" srcId="{447DA443-B963-4E09-B18F-57FB9C9AA031}" destId="{08B852FF-D865-46E9-97F9-CFAC087B7FD8}" srcOrd="0" destOrd="0" presId="urn:microsoft.com/office/officeart/2005/8/layout/process1"/>
    <dgm:cxn modelId="{A4AC6140-9351-4365-B0AB-5390E4596404}" type="presParOf" srcId="{447DA443-B963-4E09-B18F-57FB9C9AA031}" destId="{AD942737-EE35-4ECF-BAF2-CF5EAC111AA0}" srcOrd="1" destOrd="0" presId="urn:microsoft.com/office/officeart/2005/8/layout/process1"/>
    <dgm:cxn modelId="{FD67E954-FF4D-4F0A-8071-7C72581B26A1}" type="presParOf" srcId="{AD942737-EE35-4ECF-BAF2-CF5EAC111AA0}" destId="{B7BF9669-1BAE-4654-9937-F7F23A38A109}" srcOrd="0" destOrd="0" presId="urn:microsoft.com/office/officeart/2005/8/layout/process1"/>
    <dgm:cxn modelId="{6A444D53-B191-479B-BA15-5AA8513E9E5E}" type="presParOf" srcId="{447DA443-B963-4E09-B18F-57FB9C9AA031}" destId="{900BD452-7DBE-45B3-BE1F-6CF2BDBE6F4A}" srcOrd="2" destOrd="0" presId="urn:microsoft.com/office/officeart/2005/8/layout/process1"/>
    <dgm:cxn modelId="{C5D28E89-08F0-43F2-A86B-AEDF6671CE96}" type="presParOf" srcId="{447DA443-B963-4E09-B18F-57FB9C9AA031}" destId="{EA972506-4314-40FB-8911-2DDF71CEDD68}" srcOrd="3" destOrd="0" presId="urn:microsoft.com/office/officeart/2005/8/layout/process1"/>
    <dgm:cxn modelId="{74C3F379-516D-42B1-B92E-E5145C9EFB4B}" type="presParOf" srcId="{EA972506-4314-40FB-8911-2DDF71CEDD68}" destId="{280CB3A7-95A6-4939-B318-B54F1FA5056A}" srcOrd="0" destOrd="0" presId="urn:microsoft.com/office/officeart/2005/8/layout/process1"/>
    <dgm:cxn modelId="{1D203AF4-B9A6-474D-A6CD-1997549AB1A7}" type="presParOf" srcId="{447DA443-B963-4E09-B18F-57FB9C9AA031}" destId="{F6B80F41-C2F1-4EAC-9286-4A81D7CA21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B852FF-D865-46E9-97F9-CFAC087B7FD8}">
      <dsp:nvSpPr>
        <dsp:cNvPr id="0" name=""/>
        <dsp:cNvSpPr/>
      </dsp:nvSpPr>
      <dsp:spPr>
        <a:xfrm>
          <a:off x="3245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1577" y="8332"/>
        <a:ext cx="953234" cy="267816"/>
      </dsp:txXfrm>
    </dsp:sp>
    <dsp:sp modelId="{AD942737-EE35-4ECF-BAF2-CF5EAC111AA0}">
      <dsp:nvSpPr>
        <dsp:cNvPr id="0" name=""/>
        <dsp:cNvSpPr/>
      </dsp:nvSpPr>
      <dsp:spPr>
        <a:xfrm>
          <a:off x="1070133" y="21972"/>
          <a:ext cx="205618" cy="2405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070133" y="70079"/>
        <a:ext cx="143933" cy="144320"/>
      </dsp:txXfrm>
    </dsp:sp>
    <dsp:sp modelId="{900BD452-7DBE-45B3-BE1F-6CF2BDBE6F4A}">
      <dsp:nvSpPr>
        <dsp:cNvPr id="0" name=""/>
        <dsp:cNvSpPr/>
      </dsp:nvSpPr>
      <dsp:spPr>
        <a:xfrm>
          <a:off x="1361103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369435" y="8332"/>
        <a:ext cx="953234" cy="267816"/>
      </dsp:txXfrm>
    </dsp:sp>
    <dsp:sp modelId="{EA972506-4314-40FB-8911-2DDF71CEDD68}">
      <dsp:nvSpPr>
        <dsp:cNvPr id="0" name=""/>
        <dsp:cNvSpPr/>
      </dsp:nvSpPr>
      <dsp:spPr>
        <a:xfrm>
          <a:off x="2427991" y="21972"/>
          <a:ext cx="205618" cy="2405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427991" y="70079"/>
        <a:ext cx="143933" cy="144320"/>
      </dsp:txXfrm>
    </dsp:sp>
    <dsp:sp modelId="{F6B80F41-C2F1-4EAC-9286-4A81D7CA2129}">
      <dsp:nvSpPr>
        <dsp:cNvPr id="0" name=""/>
        <dsp:cNvSpPr/>
      </dsp:nvSpPr>
      <dsp:spPr>
        <a:xfrm>
          <a:off x="2718961" y="0"/>
          <a:ext cx="969898" cy="284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727293" y="8332"/>
        <a:ext cx="953234" cy="267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Bus05</b:Tag>
    <b:SourceType>ArticleInAPeriodical</b:SourceType>
    <b:Guid>{C106ABBB-BB84-461C-9384-E0835E46ED86}</b:Guid>
    <b:Author>
      <b:Author>
        <b:Corporate>Bussiness Spotlight</b:Corporate>
      </b:Author>
    </b:Author>
    <b:Title>Conflicts - Finding the right arguments</b:Title>
    <b:Year>2005</b:Year>
    <b:Pages>51-56</b:Pages>
    <b:Volume>1</b:Volume>
    <b:Issue>2</b:Issue>
    <b:PeriodicalTitle>Business skills</b:PeriodicalTitle>
    <b:Month>December</b:Month>
    <b:Publisher>"Икономедиа" АД</b:Publisher>
    <b:RefOrder>1</b:RefOrder>
  </b:Source>
  <b:Source>
    <b:Tag>Дим08</b:Tag>
    <b:SourceType>Book</b:SourceType>
    <b:Guid>{6357E4DB-96C3-4606-AD59-4A573DED1FAC}</b:Guid>
    <b:LCID>bg-BG</b:LCID>
    <b:Author>
      <b:Author>
        <b:NameList>
          <b:Person>
            <b:Last>Димитров</b:Last>
            <b:First>Димитър</b:First>
            <b:Middle>Йорданов</b:Middle>
          </b:Person>
        </b:NameList>
      </b:Author>
    </b:Author>
    <b:Title>Юридическа и квазиюридическа конфликтология</b:Title>
    <b:Year>2008</b:Year>
    <b:City>Велико Търново</b:City>
    <b:Publisher>Фабер</b:Publisher>
    <b:CountryRegion>България</b:CountryRegion>
    <b:RefOrder>2</b:RefOrder>
  </b:Source>
  <b:Source>
    <b:Tag>Мил14</b:Tag>
    <b:SourceType>Book</b:SourceType>
    <b:Guid>{B2CAB628-936A-4C03-9F83-21A1A25BA0DF}</b:Guid>
    <b:Title>Конфликтология</b:Title>
    <b:Year>2014</b:Year>
    <b:City>София</b:City>
    <b:LCID>bg-BG</b:LCID>
    <b:Author>
      <b:Author>
        <b:NameList>
          <b:Person>
            <b:Last>Милков</b:Last>
            <b:First>Лучиян</b:First>
            <b:Middle>Ангелов</b:Middle>
          </b:Person>
        </b:NameList>
      </b:Author>
    </b:Author>
    <b:Publisher>Издателство „Юни Експрес” ООД</b:Publisher>
    <b:CountryRegion>България</b:CountryRegion>
    <b:RefOrder>3</b:RefOrder>
  </b:Source>
  <b:Source>
    <b:Tag>Bus19</b:Tag>
    <b:SourceType>DocumentFromInternetSite</b:SourceType>
    <b:Guid>{6DD4119F-C10C-4D1A-B01A-E7EA00D914D5}</b:Guid>
    <b:Author>
      <b:Author>
        <b:Corporate>Business English POD</b:Corporate>
      </b:Author>
    </b:Author>
    <b:Title>Conflicts Resolution (Part 2)</b:Title>
    <b:InternetSiteTitle>Business English POD</b:InternetSiteTitle>
    <b:Year>2019</b:Year>
    <b:Month>07</b:Month>
    <b:Day>09</b:Day>
    <b:YearAccessed>2019</b:YearAccessed>
    <b:MonthAccessed>07</b:MonthAccessed>
    <b:DayAccessed>22</b:DayAccessed>
    <b:URL>https://www.businessenglishpod.com/2019/07/09/bep-345-management-english-conflict-resolution-2/</b:URL>
    <b:LCID>en-GB</b:LCID>
    <b:RefOrder>4</b:RefOrder>
  </b:Source>
  <b:Source>
    <b:Tag>Bus08</b:Tag>
    <b:SourceType>DocumentFromInternetSite</b:SourceType>
    <b:Guid>{758AE416-DC5F-43EB-BAC3-D2FBF40FD10E}</b:Guid>
    <b:LCID>en-GB</b:LCID>
    <b:Title>Conflicts Resolution (Part 1)</b:Title>
    <b:Year>2019</b:Year>
    <b:Author>
      <b:Author>
        <b:Corporate>Business English POD</b:Corporate>
      </b:Author>
    </b:Author>
    <b:Pages>https://www.businessenglishpod.com/learningcenter/Premium2008/content18/BEP344POD/index.html</b:Pages>
    <b:InternetSiteTitle>Business english POD</b:InternetSiteTitle>
    <b:Month>06</b:Month>
    <b:Day>29</b:Day>
    <b:YearAccessed>2019</b:YearAccessed>
    <b:MonthAccessed>07</b:MonthAccessed>
    <b:DayAccessed>22</b:DayAccessed>
    <b:URL>https://www.businessenglishpod.com/2019/06/29/bep-344-management-skills-conflict-resolution-1/</b:URL>
    <b:RefOrder>5</b:RefOrder>
  </b:Source>
  <b:Source>
    <b:Tag>Сто14</b:Tag>
    <b:SourceType>Book</b:SourceType>
    <b:Guid>{DE865B48-058A-431D-8D6A-E653DBE0AEF0}</b:Guid>
    <b:Title>Конфликтите през призмата на социологията</b:Title>
    <b:Year>2014</b:Year>
    <b:City>София</b:City>
    <b:Publisher>Издателски комплекс - УНСС</b:Publisher>
    <b:Edition>Второ прераб. и доп. изд.</b:Edition>
    <b:Author>
      <b:Author>
        <b:NameList>
          <b:Person>
            <b:Last>Стоянова</b:Last>
            <b:Middle>Георгиева</b:Middle>
            <b:First>Мария</b:First>
          </b:Person>
        </b:NameList>
      </b:Author>
    </b:Author>
    <b:StandardNumber>ISBN 978-954-644-600-8</b:StandardNumber>
    <b:Pages>422</b:Pages>
    <b:RefOrder>6</b:RefOrder>
  </b:Source>
  <b:Source>
    <b:Tag>Мих18</b:Tag>
    <b:SourceType>Book</b:SourceType>
    <b:Guid>{042C6629-C120-43C1-A69D-CAB68689227F}</b:Guid>
    <b:Author>
      <b:Author>
        <b:NameList>
          <b:Person>
            <b:Last>Михайлова</b:Last>
            <b:First>Иванка</b:First>
          </b:Person>
        </b:NameList>
      </b:Author>
    </b:Author>
    <b:Title>Управленски стратегии за справяне с организационни конфликти</b:Title>
    <b:Year>2018</b:Year>
    <b:City>София</b:City>
    <b:Publisher>Софийски университет "Св. Климент Охридски"</b:Publisher>
    <b:CountryRegion>България</b:CountryRegion>
    <b:Comments>Дисертационен труд</b:Comments>
    <b:RefOrder>7</b:RefOrder>
  </b:Source>
  <b:Source>
    <b:Tag>Мар99</b:Tag>
    <b:SourceType>Book</b:SourceType>
    <b:Guid>{94AAFFB4-344F-430E-B8CE-EBD7D47E1E12}</b:Guid>
    <b:Title>Управление на конфликта. Стратегии, които ще ви помогнат да постигнете и поддържате мира</b:Title>
    <b:Year>1999</b:Year>
    <b:City>София</b:City>
    <b:Publisher>„ЛаковПРЕС“</b:Publisher>
    <b:Author>
      <b:Author>
        <b:NameList>
          <b:Person>
            <b:Last>Маркхам</b:Last>
            <b:First>У. </b:First>
          </b:Person>
        </b:NameList>
      </b:Author>
    </b:Author>
    <b:RefOrder>8</b:RefOrder>
  </b:Source>
  <b:Source>
    <b:Tag>Nor11</b:Tag>
    <b:SourceType>Book</b:SourceType>
    <b:Guid>{4852C75F-B790-4075-817F-DD113C1E50A5}</b:Guid>
    <b:Title>Introduction to Leadership: Concepts and Practice</b:Title>
    <b:Year>2011</b:Year>
    <b:Publisher>SAGE Publications, Inc.</b:Publisher>
    <b:Author>
      <b:Author>
        <b:NameList>
          <b:Person>
            <b:Last>Northouse</b:Last>
            <b:Middle>G</b:Middle>
            <b:First>P</b:First>
          </b:Person>
        </b:NameList>
      </b:Author>
    </b:Author>
    <b:RefOrder>9</b:RefOrder>
  </b:Source>
  <b:Source>
    <b:Tag>Rob12</b:Tag>
    <b:SourceType>Book</b:SourceType>
    <b:Guid>{581AFC85-8BFA-48D7-B623-6FA4CC4A4CB7}</b:Guid>
    <b:Title>Management</b:Title>
    <b:Year>2012</b:Year>
    <b:City>New Jersey</b:City>
    <b:Publisher>Prentice-Hall International, Inc.</b:Publisher>
    <b:Edition>11th</b:Edition>
    <b:Author>
      <b:Author>
        <b:NameList>
          <b:Person>
            <b:Last>Robbins</b:Last>
            <b:Middle>P.</b:Middle>
            <b:First>S.</b:First>
          </b:Person>
          <b:Person>
            <b:Last>Coulter</b:Last>
            <b:Middle>C.</b:Middle>
            <b:First>M.</b:First>
          </b:Person>
        </b:NameList>
      </b:Author>
    </b:Author>
    <b:RefOrder>10</b:RefOrder>
  </b:Source>
  <b:Source>
    <b:Tag>Deu73</b:Tag>
    <b:SourceType>Book</b:SourceType>
    <b:Guid>{3AE88C14-83CC-4694-8418-3EEED6BA59E5}</b:Guid>
    <b:Title> The Resolution of Conflict</b:Title>
    <b:Year>1973</b:Year>
    <b:City>New Haven CT</b:City>
    <b:Publisher>Yale University Press</b:Publisher>
    <b:Author>
      <b:Author>
        <b:NameList>
          <b:Person>
            <b:Last>Deutsch</b:Last>
            <b:First>М.</b:First>
          </b:Person>
        </b:NameList>
      </b:Author>
    </b:Author>
    <b:RefOrder>11</b:RefOrder>
  </b:Source>
  <b:Source>
    <b:Tag>Rob781</b:Tag>
    <b:SourceType>JournalArticle</b:SourceType>
    <b:Guid>{7546E276-EC3E-44D4-ACDC-BAA37075AA76}</b:Guid>
    <b:Title>Conflict Management and Conflict Resolution are not Synonymous Terms</b:Title>
    <b:Year>1978</b:Year>
    <b:Author>
      <b:Author>
        <b:NameList>
          <b:Person>
            <b:Last>Robbins</b:Last>
            <b:Middle>P.</b:Middle>
            <b:First>S.</b:First>
          </b:Person>
        </b:NameList>
      </b:Author>
    </b:Author>
    <b:JournalName>California Management Review</b:JournalName>
    <b:Pages>67-75</b:Pages>
    <b:Volume>21</b:Volume>
    <b:Issue>2</b:Issue>
    <b:RefOrder>12</b:RefOrder>
  </b:Source>
  <b:Source>
    <b:Tag>Wal95</b:Tag>
    <b:SourceType>JournalArticle</b:SourceType>
    <b:Guid>{4B7C7641-9D30-4E8E-B9EA-D40226BE7AB9}</b:Guid>
    <b:Title>Conflict and Its Management</b:Title>
    <b:Year>1995</b:Year>
    <b:Author>
      <b:Author>
        <b:NameList>
          <b:Person>
            <b:Last>Wall</b:Last>
            <b:Middle>A.</b:Middle>
            <b:First>Jr. J.</b:First>
          </b:Person>
          <b:Person>
            <b:Last>Callister</b:Last>
            <b:Middle>R.</b:Middle>
            <b:First>R.</b:First>
          </b:Person>
        </b:NameList>
      </b:Author>
    </b:Author>
    <b:Pages>515-558</b:Pages>
    <b:JournalName>Journal of Management</b:JournalName>
    <b:Volume>21</b:Volume>
    <b:Issue>3</b:Issue>
    <b:RefOrder>13</b:RefOrder>
  </b:Source>
  <b:Source>
    <b:Tag>Дим04</b:Tag>
    <b:SourceType>Book</b:SourceType>
    <b:Guid>{7BCB8FCB-83B3-43F9-A946-7E90B716DF29}</b:Guid>
    <b:Title>Конфликтология</b:Title>
    <b:Year>2004</b:Year>
    <b:City>София</b:City>
    <b:Publisher>УИ "Стопанство"</b:Publisher>
    <b:Edition>Второ</b:Edition>
    <b:Author>
      <b:Author>
        <b:NameList>
          <b:Person>
            <b:Last>Димитров</b:Last>
            <b:Middle>Йорданов</b:Middle>
            <b:First>Димитър</b:First>
          </b:Person>
        </b:NameList>
      </b:Author>
    </b:Author>
    <b:StandardNumber>ISBN 954-494-544-X</b:StandardNumber>
    <b:RefOrder>14</b:RefOrder>
  </b:Source>
  <b:Source>
    <b:Tag>Rob78</b:Tag>
    <b:SourceType>JournalArticle</b:SourceType>
    <b:Guid>{1C992797-D121-40F4-A7DD-0F57E0414CC9}</b:Guid>
    <b:Title>Conflict Management and Conflict Resolution are not Synonymous Terms</b:Title>
    <b:Year>1978</b:Year>
    <b:Publisher>California Management Review</b:Publisher>
    <b:Author>
      <b:Author>
        <b:NameList>
          <b:Person>
            <b:Last>Robbins</b:Last>
            <b:Middle>P</b:Middle>
            <b:First>S</b:First>
          </b:Person>
        </b:NameList>
      </b:Author>
    </b:Author>
    <b:Volume>21 </b:Volume>
    <b:Pages>67-75</b:Pages>
    <b:Issue>2</b:Issue>
    <b:RefOrder>15</b:RefOrder>
  </b:Source>
</b:Sources>
</file>

<file path=customXml/itemProps1.xml><?xml version="1.0" encoding="utf-8"?>
<ds:datastoreItem xmlns:ds="http://schemas.openxmlformats.org/officeDocument/2006/customXml" ds:itemID="{14ADC5DC-5B4C-4223-AE61-290B032C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785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УПРАВЛЕНИЕ И УСТОЙЧИВО РАЗВИТИЕ</vt:lpstr>
      <vt:lpstr>УПРАВЛЕНИЕ И УСТОЙЧИВО РАЗВИТИЕ</vt:lpstr>
    </vt:vector>
  </TitlesOfParts>
  <Company>Home</Company>
  <LinksUpToDate>false</LinksUpToDate>
  <CharactersWithSpaces>5354</CharactersWithSpaces>
  <SharedDoc>false</SharedDoc>
  <HLinks>
    <vt:vector size="12" baseType="variant">
      <vt:variant>
        <vt:i4>3276836</vt:i4>
      </vt:variant>
      <vt:variant>
        <vt:i4>6</vt:i4>
      </vt:variant>
      <vt:variant>
        <vt:i4>0</vt:i4>
      </vt:variant>
      <vt:variant>
        <vt:i4>5</vt:i4>
      </vt:variant>
      <vt:variant>
        <vt:lpwstr>http://www.nsi.bg/otrasal.php? otr=10&amp;a1=813&amp;a2=814&amp;a3=815</vt:lpwstr>
      </vt:variant>
      <vt:variant>
        <vt:lpwstr>cont</vt:lpwstr>
      </vt:variant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https://www.aeaweb.org/jel/jel_class_system.php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И УСТОЙЧИВО РАЗВИТИЕ</dc:title>
  <dc:creator>Kaloyan Dimitrov</dc:creator>
  <cp:lastModifiedBy>KALOYAN DIMITROV</cp:lastModifiedBy>
  <cp:revision>19</cp:revision>
  <cp:lastPrinted>2021-02-05T08:38:00Z</cp:lastPrinted>
  <dcterms:created xsi:type="dcterms:W3CDTF">2022-10-05T07:07:00Z</dcterms:created>
  <dcterms:modified xsi:type="dcterms:W3CDTF">2025-10-08T11:10:00Z</dcterms:modified>
</cp:coreProperties>
</file>